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ADDB4" w14:textId="0FED9E30" w:rsidR="00DE6F32" w:rsidRPr="00F1452D" w:rsidRDefault="00DE6F32" w:rsidP="00AC3771">
      <w:pPr>
        <w:pStyle w:val="Heading1"/>
      </w:pPr>
      <w:bookmarkStart w:id="0" w:name="_Toc147213600"/>
      <w:r w:rsidRPr="00F1452D">
        <w:t>State Medicaid Telehealth Communication Strategies</w:t>
      </w:r>
      <w:bookmarkEnd w:id="0"/>
    </w:p>
    <w:p w14:paraId="5E881C87" w14:textId="0D12ACED" w:rsidR="00DE6F32" w:rsidRPr="00A32F4A" w:rsidRDefault="00A32F4A" w:rsidP="00B17199">
      <w:pPr>
        <w:spacing w:before="40" w:after="120" w:line="250" w:lineRule="auto"/>
        <w:rPr>
          <w:rFonts w:ascii="Times New Roman" w:hAnsi="Times New Roman" w:cs="Times New Roman"/>
          <w:sz w:val="24"/>
          <w:szCs w:val="24"/>
        </w:rPr>
      </w:pPr>
      <w:r w:rsidRPr="00A32F4A">
        <w:rPr>
          <w:rFonts w:ascii="Times New Roman" w:hAnsi="Times New Roman" w:cs="Times New Roman"/>
          <w:sz w:val="24"/>
        </w:rPr>
        <w:t>As states collect the information needed, or already shared with providers, beneficiaries, and other interested parties, it can be helpful to create an inventory to ascertain where there are opportunities for enhancement in both developing and communicating changes.  The table below provides a potential template that states may use to collect and record this information.  This table is not all-inclusive; rather, it is provided as a reference document.  States may adapt this list by adding, changing, or removing items as appropriate for their state-specific implementation and communications plans.  Following the blank version of the template table are a few completed illustrative example rows (see sample version) to provide insight into how a state may use this table.</w:t>
      </w:r>
    </w:p>
    <w:p w14:paraId="01400937" w14:textId="783F6B40" w:rsidR="00901260" w:rsidRDefault="00901260" w:rsidP="00901260">
      <w:pPr>
        <w:pStyle w:val="Default"/>
        <w:spacing w:before="40" w:after="120"/>
        <w:rPr>
          <w:rFonts w:ascii="Times New Roman" w:hAnsi="Times New Roman" w:cs="Times New Roman"/>
        </w:rPr>
      </w:pPr>
      <w:r>
        <w:rPr>
          <w:rFonts w:ascii="Times New Roman" w:hAnsi="Times New Roman" w:cs="Times New Roman"/>
        </w:rPr>
        <w:t xml:space="preserve">For questions on this communication strategies template, </w:t>
      </w:r>
      <w:r w:rsidRPr="00215796">
        <w:rPr>
          <w:rFonts w:ascii="Times New Roman" w:eastAsia="Calibri" w:hAnsi="Times New Roman"/>
        </w:rPr>
        <w:t xml:space="preserve">please contact Kirsten Jensen, Director of the Division of Benefits and Coverage, at </w:t>
      </w:r>
      <w:hyperlink r:id="rId13" w:history="1">
        <w:r w:rsidRPr="00215796">
          <w:rPr>
            <w:rStyle w:val="Hyperlink"/>
            <w:rFonts w:eastAsia="Calibri"/>
          </w:rPr>
          <w:t>kirsten.jensen@cms.hhs.gov</w:t>
        </w:r>
      </w:hyperlink>
      <w:r w:rsidRPr="00215796">
        <w:rPr>
          <w:rFonts w:ascii="Times New Roman" w:eastAsia="Calibri" w:hAnsi="Times New Roman"/>
        </w:rPr>
        <w:t>.</w:t>
      </w:r>
      <w:r>
        <w:rPr>
          <w:rFonts w:ascii="Times New Roman" w:hAnsi="Times New Roman" w:cs="Times New Roman"/>
        </w:rPr>
        <w:t xml:space="preserve"> </w:t>
      </w:r>
    </w:p>
    <w:tbl>
      <w:tblPr>
        <w:tblStyle w:val="TableGrid"/>
        <w:tblW w:w="136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67"/>
        <w:gridCol w:w="1338"/>
        <w:gridCol w:w="1338"/>
        <w:gridCol w:w="1338"/>
        <w:gridCol w:w="1471"/>
        <w:gridCol w:w="1440"/>
        <w:gridCol w:w="1170"/>
        <w:gridCol w:w="1271"/>
        <w:gridCol w:w="1339"/>
      </w:tblGrid>
      <w:tr w:rsidR="00A32F4A" w:rsidRPr="001D0442" w14:paraId="271AB778" w14:textId="77777777" w:rsidTr="004B16E3">
        <w:trPr>
          <w:tblHeader/>
        </w:trPr>
        <w:tc>
          <w:tcPr>
            <w:tcW w:w="2967" w:type="dxa"/>
            <w:tcBorders>
              <w:bottom w:val="single" w:sz="18" w:space="0" w:color="005A94"/>
            </w:tcBorders>
            <w:shd w:val="clear" w:color="auto" w:fill="002060"/>
            <w:tcMar>
              <w:left w:w="72" w:type="dxa"/>
              <w:right w:w="72" w:type="dxa"/>
            </w:tcMar>
            <w:vAlign w:val="center"/>
          </w:tcPr>
          <w:p w14:paraId="7B1759B3"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Clinical Service</w:t>
            </w:r>
          </w:p>
        </w:tc>
        <w:tc>
          <w:tcPr>
            <w:tcW w:w="1338" w:type="dxa"/>
            <w:tcBorders>
              <w:bottom w:val="single" w:sz="18" w:space="0" w:color="005A94"/>
            </w:tcBorders>
            <w:shd w:val="clear" w:color="auto" w:fill="002060"/>
            <w:tcMar>
              <w:left w:w="72" w:type="dxa"/>
              <w:right w:w="72" w:type="dxa"/>
            </w:tcMar>
            <w:vAlign w:val="center"/>
          </w:tcPr>
          <w:p w14:paraId="49D92828"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Description of new rule</w:t>
            </w:r>
          </w:p>
        </w:tc>
        <w:tc>
          <w:tcPr>
            <w:tcW w:w="1338" w:type="dxa"/>
            <w:tcBorders>
              <w:bottom w:val="single" w:sz="18" w:space="0" w:color="005A94"/>
            </w:tcBorders>
            <w:shd w:val="clear" w:color="auto" w:fill="002060"/>
            <w:tcMar>
              <w:left w:w="72" w:type="dxa"/>
              <w:right w:w="72" w:type="dxa"/>
            </w:tcMar>
            <w:vAlign w:val="center"/>
          </w:tcPr>
          <w:p w14:paraId="2AE65163"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 xml:space="preserve">Source </w:t>
            </w:r>
            <w:r w:rsidRPr="001E1FDE">
              <w:rPr>
                <w:rFonts w:ascii="Times New Roman" w:hAnsi="Times New Roman" w:cs="Times New Roman"/>
                <w:sz w:val="20"/>
                <w:szCs w:val="20"/>
                <w:shd w:val="clear" w:color="auto" w:fill="223863"/>
              </w:rPr>
              <w:t>(regulation or guidance)</w:t>
            </w:r>
          </w:p>
        </w:tc>
        <w:tc>
          <w:tcPr>
            <w:tcW w:w="1338" w:type="dxa"/>
            <w:tcBorders>
              <w:bottom w:val="single" w:sz="18" w:space="0" w:color="005A94"/>
            </w:tcBorders>
            <w:shd w:val="clear" w:color="auto" w:fill="002060"/>
            <w:tcMar>
              <w:left w:w="72" w:type="dxa"/>
              <w:right w:w="72" w:type="dxa"/>
            </w:tcMar>
            <w:vAlign w:val="center"/>
          </w:tcPr>
          <w:p w14:paraId="60CD080C"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Expiration date of policy</w:t>
            </w:r>
          </w:p>
        </w:tc>
        <w:tc>
          <w:tcPr>
            <w:tcW w:w="1471" w:type="dxa"/>
            <w:tcBorders>
              <w:bottom w:val="single" w:sz="18" w:space="0" w:color="005A94"/>
            </w:tcBorders>
            <w:shd w:val="clear" w:color="auto" w:fill="002060"/>
            <w:tcMar>
              <w:left w:w="72" w:type="dxa"/>
              <w:right w:w="72" w:type="dxa"/>
            </w:tcMar>
            <w:vAlign w:val="center"/>
          </w:tcPr>
          <w:p w14:paraId="34BAA055"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Provider Type/Specialty</w:t>
            </w:r>
          </w:p>
        </w:tc>
        <w:tc>
          <w:tcPr>
            <w:tcW w:w="1440" w:type="dxa"/>
            <w:tcBorders>
              <w:bottom w:val="single" w:sz="18" w:space="0" w:color="005A94"/>
            </w:tcBorders>
            <w:shd w:val="clear" w:color="auto" w:fill="002060"/>
            <w:tcMar>
              <w:left w:w="72" w:type="dxa"/>
              <w:right w:w="72" w:type="dxa"/>
            </w:tcMar>
            <w:vAlign w:val="center"/>
          </w:tcPr>
          <w:p w14:paraId="76A5ACE6"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Billing Codes/Ranges</w:t>
            </w:r>
          </w:p>
        </w:tc>
        <w:tc>
          <w:tcPr>
            <w:tcW w:w="1170" w:type="dxa"/>
            <w:tcBorders>
              <w:bottom w:val="single" w:sz="18" w:space="0" w:color="005A94"/>
            </w:tcBorders>
            <w:shd w:val="clear" w:color="auto" w:fill="002060"/>
            <w:tcMar>
              <w:left w:w="72" w:type="dxa"/>
              <w:right w:w="72" w:type="dxa"/>
            </w:tcMar>
            <w:vAlign w:val="center"/>
          </w:tcPr>
          <w:p w14:paraId="4CE6F375"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Geographic Limits</w:t>
            </w:r>
          </w:p>
        </w:tc>
        <w:tc>
          <w:tcPr>
            <w:tcW w:w="1271" w:type="dxa"/>
            <w:tcBorders>
              <w:bottom w:val="single" w:sz="18" w:space="0" w:color="005A94"/>
            </w:tcBorders>
            <w:shd w:val="clear" w:color="auto" w:fill="002060"/>
            <w:tcMar>
              <w:left w:w="72" w:type="dxa"/>
              <w:right w:w="72" w:type="dxa"/>
            </w:tcMar>
            <w:vAlign w:val="center"/>
          </w:tcPr>
          <w:p w14:paraId="5316ABBD"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Billing Changes</w:t>
            </w:r>
          </w:p>
        </w:tc>
        <w:tc>
          <w:tcPr>
            <w:tcW w:w="1339" w:type="dxa"/>
            <w:tcBorders>
              <w:bottom w:val="single" w:sz="18" w:space="0" w:color="005A94"/>
            </w:tcBorders>
            <w:shd w:val="clear" w:color="auto" w:fill="002060"/>
            <w:tcMar>
              <w:left w:w="72" w:type="dxa"/>
              <w:right w:w="72" w:type="dxa"/>
            </w:tcMar>
            <w:vAlign w:val="center"/>
          </w:tcPr>
          <w:p w14:paraId="27C76281"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Other</w:t>
            </w:r>
          </w:p>
        </w:tc>
      </w:tr>
      <w:tr w:rsidR="00A32F4A" w:rsidRPr="001D0442" w14:paraId="30704478" w14:textId="77777777" w:rsidTr="004B16E3">
        <w:trPr>
          <w:trHeight w:val="468"/>
        </w:trPr>
        <w:tc>
          <w:tcPr>
            <w:tcW w:w="2967" w:type="dxa"/>
            <w:tcBorders>
              <w:top w:val="single" w:sz="18" w:space="0" w:color="005A94"/>
            </w:tcBorders>
            <w:vAlign w:val="center"/>
          </w:tcPr>
          <w:p w14:paraId="46FD50CF" w14:textId="77777777" w:rsidR="00A32F4A" w:rsidRPr="00C93707" w:rsidRDefault="00A32F4A" w:rsidP="004B16E3">
            <w:pPr>
              <w:pStyle w:val="TableParagraph"/>
              <w:spacing w:before="40" w:after="40"/>
              <w:rPr>
                <w:sz w:val="20"/>
                <w:szCs w:val="20"/>
              </w:rPr>
            </w:pPr>
            <w:r w:rsidRPr="00C93707">
              <w:rPr>
                <w:sz w:val="20"/>
                <w:szCs w:val="20"/>
              </w:rPr>
              <w:t xml:space="preserve">Evaluation and management services </w:t>
            </w:r>
          </w:p>
        </w:tc>
        <w:tc>
          <w:tcPr>
            <w:tcW w:w="1338" w:type="dxa"/>
            <w:tcBorders>
              <w:top w:val="single" w:sz="18" w:space="0" w:color="005A94"/>
            </w:tcBorders>
          </w:tcPr>
          <w:p w14:paraId="7F11E359" w14:textId="77777777" w:rsidR="00A32F4A" w:rsidRPr="0035477C" w:rsidRDefault="00A32F4A" w:rsidP="004B16E3">
            <w:pPr>
              <w:jc w:val="center"/>
            </w:pPr>
            <w:r w:rsidRPr="0035477C">
              <w:t>---</w:t>
            </w:r>
          </w:p>
        </w:tc>
        <w:tc>
          <w:tcPr>
            <w:tcW w:w="1338" w:type="dxa"/>
            <w:tcBorders>
              <w:top w:val="single" w:sz="18" w:space="0" w:color="005A94"/>
            </w:tcBorders>
          </w:tcPr>
          <w:p w14:paraId="6C4BB87A" w14:textId="77777777" w:rsidR="00A32F4A" w:rsidRPr="0035477C" w:rsidRDefault="00A32F4A" w:rsidP="004B16E3">
            <w:pPr>
              <w:jc w:val="center"/>
            </w:pPr>
            <w:r w:rsidRPr="0035477C">
              <w:t>---</w:t>
            </w:r>
          </w:p>
        </w:tc>
        <w:tc>
          <w:tcPr>
            <w:tcW w:w="1338" w:type="dxa"/>
            <w:tcBorders>
              <w:top w:val="single" w:sz="18" w:space="0" w:color="005A94"/>
            </w:tcBorders>
          </w:tcPr>
          <w:p w14:paraId="2FF116EF" w14:textId="77777777" w:rsidR="00A32F4A" w:rsidRPr="0035477C" w:rsidRDefault="00A32F4A" w:rsidP="004B16E3">
            <w:pPr>
              <w:jc w:val="center"/>
            </w:pPr>
            <w:r w:rsidRPr="0035477C">
              <w:t>---</w:t>
            </w:r>
          </w:p>
        </w:tc>
        <w:tc>
          <w:tcPr>
            <w:tcW w:w="1471" w:type="dxa"/>
            <w:tcBorders>
              <w:top w:val="single" w:sz="18" w:space="0" w:color="005A94"/>
            </w:tcBorders>
          </w:tcPr>
          <w:p w14:paraId="4F0996FB" w14:textId="77777777" w:rsidR="00A32F4A" w:rsidRPr="0035477C" w:rsidRDefault="00A32F4A" w:rsidP="004B16E3">
            <w:pPr>
              <w:jc w:val="center"/>
            </w:pPr>
            <w:r w:rsidRPr="0035477C">
              <w:t>---</w:t>
            </w:r>
          </w:p>
        </w:tc>
        <w:tc>
          <w:tcPr>
            <w:tcW w:w="1440" w:type="dxa"/>
            <w:tcBorders>
              <w:top w:val="single" w:sz="18" w:space="0" w:color="005A94"/>
            </w:tcBorders>
          </w:tcPr>
          <w:p w14:paraId="3DF1F1F3" w14:textId="77777777" w:rsidR="00A32F4A" w:rsidRPr="0035477C" w:rsidRDefault="00A32F4A" w:rsidP="004B16E3">
            <w:pPr>
              <w:jc w:val="center"/>
            </w:pPr>
            <w:r w:rsidRPr="0035477C">
              <w:t>---</w:t>
            </w:r>
          </w:p>
        </w:tc>
        <w:tc>
          <w:tcPr>
            <w:tcW w:w="1170" w:type="dxa"/>
            <w:tcBorders>
              <w:top w:val="single" w:sz="18" w:space="0" w:color="005A94"/>
            </w:tcBorders>
          </w:tcPr>
          <w:p w14:paraId="05DBDE28" w14:textId="77777777" w:rsidR="00A32F4A" w:rsidRPr="0035477C" w:rsidRDefault="00A32F4A" w:rsidP="004B16E3">
            <w:pPr>
              <w:jc w:val="center"/>
            </w:pPr>
            <w:r w:rsidRPr="0035477C">
              <w:t>---</w:t>
            </w:r>
          </w:p>
        </w:tc>
        <w:tc>
          <w:tcPr>
            <w:tcW w:w="1271" w:type="dxa"/>
            <w:tcBorders>
              <w:top w:val="single" w:sz="18" w:space="0" w:color="005A94"/>
            </w:tcBorders>
          </w:tcPr>
          <w:p w14:paraId="5EE66711" w14:textId="77777777" w:rsidR="00A32F4A" w:rsidRPr="0035477C" w:rsidRDefault="00A32F4A" w:rsidP="004B16E3">
            <w:pPr>
              <w:jc w:val="center"/>
            </w:pPr>
            <w:r w:rsidRPr="0035477C">
              <w:t>---</w:t>
            </w:r>
          </w:p>
        </w:tc>
        <w:tc>
          <w:tcPr>
            <w:tcW w:w="1339" w:type="dxa"/>
            <w:tcBorders>
              <w:top w:val="single" w:sz="18" w:space="0" w:color="005A94"/>
            </w:tcBorders>
          </w:tcPr>
          <w:p w14:paraId="480CDC67" w14:textId="77777777" w:rsidR="00A32F4A" w:rsidRPr="0035477C" w:rsidRDefault="00A32F4A" w:rsidP="004B16E3">
            <w:pPr>
              <w:jc w:val="center"/>
            </w:pPr>
            <w:r w:rsidRPr="0035477C">
              <w:t>---</w:t>
            </w:r>
          </w:p>
        </w:tc>
      </w:tr>
      <w:tr w:rsidR="00A32F4A" w:rsidRPr="001D0442" w14:paraId="0E64C70C" w14:textId="77777777" w:rsidTr="004B16E3">
        <w:trPr>
          <w:trHeight w:val="363"/>
        </w:trPr>
        <w:tc>
          <w:tcPr>
            <w:tcW w:w="2967" w:type="dxa"/>
            <w:vAlign w:val="center"/>
          </w:tcPr>
          <w:p w14:paraId="5DFF7C65" w14:textId="77777777" w:rsidR="00A32F4A" w:rsidRPr="00C93707" w:rsidRDefault="00A32F4A" w:rsidP="004B16E3">
            <w:pPr>
              <w:pStyle w:val="TableParagraph"/>
              <w:spacing w:before="40" w:after="40"/>
              <w:rPr>
                <w:sz w:val="20"/>
                <w:szCs w:val="20"/>
              </w:rPr>
            </w:pPr>
            <w:r w:rsidRPr="00C93707">
              <w:rPr>
                <w:sz w:val="20"/>
                <w:szCs w:val="20"/>
              </w:rPr>
              <w:t>Emergency medical services</w:t>
            </w:r>
          </w:p>
        </w:tc>
        <w:tc>
          <w:tcPr>
            <w:tcW w:w="1338" w:type="dxa"/>
          </w:tcPr>
          <w:p w14:paraId="2D540F80" w14:textId="77777777" w:rsidR="00A32F4A" w:rsidRPr="0035477C" w:rsidRDefault="00A32F4A" w:rsidP="004B16E3">
            <w:pPr>
              <w:jc w:val="center"/>
            </w:pPr>
            <w:r w:rsidRPr="0035477C">
              <w:t>---</w:t>
            </w:r>
          </w:p>
        </w:tc>
        <w:tc>
          <w:tcPr>
            <w:tcW w:w="1338" w:type="dxa"/>
          </w:tcPr>
          <w:p w14:paraId="0CE36F0E" w14:textId="77777777" w:rsidR="00A32F4A" w:rsidRPr="0035477C" w:rsidRDefault="00A32F4A" w:rsidP="004B16E3">
            <w:pPr>
              <w:jc w:val="center"/>
            </w:pPr>
            <w:r w:rsidRPr="0035477C">
              <w:t>---</w:t>
            </w:r>
          </w:p>
        </w:tc>
        <w:tc>
          <w:tcPr>
            <w:tcW w:w="1338" w:type="dxa"/>
          </w:tcPr>
          <w:p w14:paraId="0C281F7E" w14:textId="77777777" w:rsidR="00A32F4A" w:rsidRPr="0035477C" w:rsidRDefault="00A32F4A" w:rsidP="004B16E3">
            <w:pPr>
              <w:jc w:val="center"/>
            </w:pPr>
            <w:r w:rsidRPr="0035477C">
              <w:t>---</w:t>
            </w:r>
          </w:p>
        </w:tc>
        <w:tc>
          <w:tcPr>
            <w:tcW w:w="1471" w:type="dxa"/>
          </w:tcPr>
          <w:p w14:paraId="7A4CC91C" w14:textId="77777777" w:rsidR="00A32F4A" w:rsidRPr="0035477C" w:rsidRDefault="00A32F4A" w:rsidP="004B16E3">
            <w:pPr>
              <w:jc w:val="center"/>
            </w:pPr>
            <w:r w:rsidRPr="0035477C">
              <w:t>---</w:t>
            </w:r>
          </w:p>
        </w:tc>
        <w:tc>
          <w:tcPr>
            <w:tcW w:w="1440" w:type="dxa"/>
          </w:tcPr>
          <w:p w14:paraId="6ECC3B0B" w14:textId="77777777" w:rsidR="00A32F4A" w:rsidRPr="0035477C" w:rsidRDefault="00A32F4A" w:rsidP="004B16E3">
            <w:pPr>
              <w:jc w:val="center"/>
            </w:pPr>
            <w:r w:rsidRPr="0035477C">
              <w:t>---</w:t>
            </w:r>
          </w:p>
        </w:tc>
        <w:tc>
          <w:tcPr>
            <w:tcW w:w="1170" w:type="dxa"/>
          </w:tcPr>
          <w:p w14:paraId="2C020936" w14:textId="77777777" w:rsidR="00A32F4A" w:rsidRPr="0035477C" w:rsidRDefault="00A32F4A" w:rsidP="004B16E3">
            <w:pPr>
              <w:jc w:val="center"/>
            </w:pPr>
            <w:r w:rsidRPr="0035477C">
              <w:t>---</w:t>
            </w:r>
          </w:p>
        </w:tc>
        <w:tc>
          <w:tcPr>
            <w:tcW w:w="1271" w:type="dxa"/>
          </w:tcPr>
          <w:p w14:paraId="65282BF7" w14:textId="77777777" w:rsidR="00A32F4A" w:rsidRPr="0035477C" w:rsidRDefault="00A32F4A" w:rsidP="004B16E3">
            <w:pPr>
              <w:jc w:val="center"/>
            </w:pPr>
            <w:r w:rsidRPr="0035477C">
              <w:t>---</w:t>
            </w:r>
          </w:p>
        </w:tc>
        <w:tc>
          <w:tcPr>
            <w:tcW w:w="1339" w:type="dxa"/>
          </w:tcPr>
          <w:p w14:paraId="512B8A48" w14:textId="77777777" w:rsidR="00A32F4A" w:rsidRPr="0035477C" w:rsidRDefault="00A32F4A" w:rsidP="004B16E3">
            <w:pPr>
              <w:jc w:val="center"/>
            </w:pPr>
            <w:r w:rsidRPr="0035477C">
              <w:t>---</w:t>
            </w:r>
          </w:p>
        </w:tc>
      </w:tr>
      <w:tr w:rsidR="00A32F4A" w:rsidRPr="001D0442" w14:paraId="6C6CBBB6" w14:textId="77777777" w:rsidTr="004B16E3">
        <w:trPr>
          <w:trHeight w:val="432"/>
        </w:trPr>
        <w:tc>
          <w:tcPr>
            <w:tcW w:w="2967" w:type="dxa"/>
            <w:vAlign w:val="center"/>
          </w:tcPr>
          <w:p w14:paraId="4B34D77F" w14:textId="77777777" w:rsidR="00A32F4A" w:rsidRPr="00C93707" w:rsidRDefault="00A32F4A" w:rsidP="004B16E3">
            <w:pPr>
              <w:pStyle w:val="TableParagraph"/>
              <w:spacing w:before="40" w:after="40"/>
              <w:rPr>
                <w:sz w:val="20"/>
                <w:szCs w:val="20"/>
              </w:rPr>
            </w:pPr>
            <w:r w:rsidRPr="00C93707">
              <w:rPr>
                <w:sz w:val="20"/>
                <w:szCs w:val="20"/>
              </w:rPr>
              <w:t>Gynecological services</w:t>
            </w:r>
          </w:p>
        </w:tc>
        <w:tc>
          <w:tcPr>
            <w:tcW w:w="1338" w:type="dxa"/>
          </w:tcPr>
          <w:p w14:paraId="453C0F8F" w14:textId="77777777" w:rsidR="00A32F4A" w:rsidRPr="0035477C" w:rsidRDefault="00A32F4A" w:rsidP="004B16E3">
            <w:pPr>
              <w:jc w:val="center"/>
            </w:pPr>
            <w:r w:rsidRPr="0035477C">
              <w:t>---</w:t>
            </w:r>
          </w:p>
        </w:tc>
        <w:tc>
          <w:tcPr>
            <w:tcW w:w="1338" w:type="dxa"/>
          </w:tcPr>
          <w:p w14:paraId="2C2DB46C" w14:textId="77777777" w:rsidR="00A32F4A" w:rsidRPr="0035477C" w:rsidRDefault="00A32F4A" w:rsidP="004B16E3">
            <w:pPr>
              <w:jc w:val="center"/>
            </w:pPr>
            <w:r w:rsidRPr="0035477C">
              <w:t>---</w:t>
            </w:r>
          </w:p>
        </w:tc>
        <w:tc>
          <w:tcPr>
            <w:tcW w:w="1338" w:type="dxa"/>
          </w:tcPr>
          <w:p w14:paraId="706F540B" w14:textId="77777777" w:rsidR="00A32F4A" w:rsidRPr="0035477C" w:rsidRDefault="00A32F4A" w:rsidP="004B16E3">
            <w:pPr>
              <w:jc w:val="center"/>
            </w:pPr>
            <w:r w:rsidRPr="0035477C">
              <w:t>---</w:t>
            </w:r>
          </w:p>
        </w:tc>
        <w:tc>
          <w:tcPr>
            <w:tcW w:w="1471" w:type="dxa"/>
          </w:tcPr>
          <w:p w14:paraId="79F82EC4" w14:textId="77777777" w:rsidR="00A32F4A" w:rsidRPr="0035477C" w:rsidRDefault="00A32F4A" w:rsidP="004B16E3">
            <w:pPr>
              <w:jc w:val="center"/>
            </w:pPr>
            <w:r w:rsidRPr="0035477C">
              <w:t>---</w:t>
            </w:r>
          </w:p>
        </w:tc>
        <w:tc>
          <w:tcPr>
            <w:tcW w:w="1440" w:type="dxa"/>
          </w:tcPr>
          <w:p w14:paraId="41271050" w14:textId="77777777" w:rsidR="00A32F4A" w:rsidRPr="0035477C" w:rsidRDefault="00A32F4A" w:rsidP="004B16E3">
            <w:pPr>
              <w:jc w:val="center"/>
            </w:pPr>
            <w:r w:rsidRPr="0035477C">
              <w:t>---</w:t>
            </w:r>
          </w:p>
        </w:tc>
        <w:tc>
          <w:tcPr>
            <w:tcW w:w="1170" w:type="dxa"/>
          </w:tcPr>
          <w:p w14:paraId="12A99153" w14:textId="77777777" w:rsidR="00A32F4A" w:rsidRPr="0035477C" w:rsidRDefault="00A32F4A" w:rsidP="004B16E3">
            <w:pPr>
              <w:jc w:val="center"/>
            </w:pPr>
            <w:r w:rsidRPr="0035477C">
              <w:t>---</w:t>
            </w:r>
          </w:p>
        </w:tc>
        <w:tc>
          <w:tcPr>
            <w:tcW w:w="1271" w:type="dxa"/>
          </w:tcPr>
          <w:p w14:paraId="0E38E2D7" w14:textId="77777777" w:rsidR="00A32F4A" w:rsidRPr="0035477C" w:rsidRDefault="00A32F4A" w:rsidP="004B16E3">
            <w:pPr>
              <w:jc w:val="center"/>
            </w:pPr>
            <w:r w:rsidRPr="0035477C">
              <w:t>---</w:t>
            </w:r>
          </w:p>
        </w:tc>
        <w:tc>
          <w:tcPr>
            <w:tcW w:w="1339" w:type="dxa"/>
          </w:tcPr>
          <w:p w14:paraId="376302BC" w14:textId="77777777" w:rsidR="00A32F4A" w:rsidRPr="0035477C" w:rsidRDefault="00A32F4A" w:rsidP="004B16E3">
            <w:pPr>
              <w:jc w:val="center"/>
            </w:pPr>
            <w:r w:rsidRPr="0035477C">
              <w:t>---</w:t>
            </w:r>
          </w:p>
        </w:tc>
      </w:tr>
      <w:tr w:rsidR="00A32F4A" w:rsidRPr="001D0442" w14:paraId="157E6848" w14:textId="77777777" w:rsidTr="004B16E3">
        <w:trPr>
          <w:trHeight w:val="432"/>
        </w:trPr>
        <w:tc>
          <w:tcPr>
            <w:tcW w:w="2967" w:type="dxa"/>
            <w:vAlign w:val="center"/>
          </w:tcPr>
          <w:p w14:paraId="226A3805" w14:textId="77777777" w:rsidR="00A32F4A" w:rsidRPr="00C93707" w:rsidRDefault="00A32F4A" w:rsidP="004B16E3">
            <w:pPr>
              <w:pStyle w:val="TableParagraph"/>
              <w:spacing w:before="40" w:after="40"/>
              <w:rPr>
                <w:sz w:val="20"/>
                <w:szCs w:val="20"/>
              </w:rPr>
            </w:pPr>
            <w:r w:rsidRPr="00C93707">
              <w:rPr>
                <w:sz w:val="20"/>
                <w:szCs w:val="20"/>
              </w:rPr>
              <w:t>Pediatric</w:t>
            </w:r>
          </w:p>
        </w:tc>
        <w:tc>
          <w:tcPr>
            <w:tcW w:w="1338" w:type="dxa"/>
          </w:tcPr>
          <w:p w14:paraId="5FF3D7E1" w14:textId="77777777" w:rsidR="00A32F4A" w:rsidRPr="0035477C" w:rsidRDefault="00A32F4A" w:rsidP="004B16E3">
            <w:pPr>
              <w:jc w:val="center"/>
            </w:pPr>
            <w:r w:rsidRPr="0035477C">
              <w:t>---</w:t>
            </w:r>
          </w:p>
        </w:tc>
        <w:tc>
          <w:tcPr>
            <w:tcW w:w="1338" w:type="dxa"/>
          </w:tcPr>
          <w:p w14:paraId="28ADB831" w14:textId="77777777" w:rsidR="00A32F4A" w:rsidRPr="0035477C" w:rsidRDefault="00A32F4A" w:rsidP="004B16E3">
            <w:pPr>
              <w:jc w:val="center"/>
            </w:pPr>
            <w:r w:rsidRPr="0035477C">
              <w:t>---</w:t>
            </w:r>
          </w:p>
        </w:tc>
        <w:tc>
          <w:tcPr>
            <w:tcW w:w="1338" w:type="dxa"/>
          </w:tcPr>
          <w:p w14:paraId="2B800765" w14:textId="77777777" w:rsidR="00A32F4A" w:rsidRPr="0035477C" w:rsidRDefault="00A32F4A" w:rsidP="004B16E3">
            <w:pPr>
              <w:jc w:val="center"/>
            </w:pPr>
            <w:r w:rsidRPr="0035477C">
              <w:t>---</w:t>
            </w:r>
          </w:p>
        </w:tc>
        <w:tc>
          <w:tcPr>
            <w:tcW w:w="1471" w:type="dxa"/>
          </w:tcPr>
          <w:p w14:paraId="69A86E21" w14:textId="77777777" w:rsidR="00A32F4A" w:rsidRPr="0035477C" w:rsidRDefault="00A32F4A" w:rsidP="004B16E3">
            <w:pPr>
              <w:jc w:val="center"/>
            </w:pPr>
            <w:r w:rsidRPr="0035477C">
              <w:t>---</w:t>
            </w:r>
          </w:p>
        </w:tc>
        <w:tc>
          <w:tcPr>
            <w:tcW w:w="1440" w:type="dxa"/>
          </w:tcPr>
          <w:p w14:paraId="7D95C9EB" w14:textId="77777777" w:rsidR="00A32F4A" w:rsidRPr="0035477C" w:rsidRDefault="00A32F4A" w:rsidP="004B16E3">
            <w:pPr>
              <w:jc w:val="center"/>
            </w:pPr>
            <w:r w:rsidRPr="0035477C">
              <w:t>---</w:t>
            </w:r>
          </w:p>
        </w:tc>
        <w:tc>
          <w:tcPr>
            <w:tcW w:w="1170" w:type="dxa"/>
          </w:tcPr>
          <w:p w14:paraId="767025B8" w14:textId="77777777" w:rsidR="00A32F4A" w:rsidRPr="0035477C" w:rsidRDefault="00A32F4A" w:rsidP="004B16E3">
            <w:pPr>
              <w:jc w:val="center"/>
            </w:pPr>
            <w:r w:rsidRPr="0035477C">
              <w:t>---</w:t>
            </w:r>
          </w:p>
        </w:tc>
        <w:tc>
          <w:tcPr>
            <w:tcW w:w="1271" w:type="dxa"/>
          </w:tcPr>
          <w:p w14:paraId="4763ECAB" w14:textId="77777777" w:rsidR="00A32F4A" w:rsidRPr="0035477C" w:rsidRDefault="00A32F4A" w:rsidP="004B16E3">
            <w:pPr>
              <w:jc w:val="center"/>
            </w:pPr>
            <w:r w:rsidRPr="0035477C">
              <w:t>---</w:t>
            </w:r>
          </w:p>
        </w:tc>
        <w:tc>
          <w:tcPr>
            <w:tcW w:w="1339" w:type="dxa"/>
          </w:tcPr>
          <w:p w14:paraId="5F7B3A74" w14:textId="77777777" w:rsidR="00A32F4A" w:rsidRPr="0035477C" w:rsidRDefault="00A32F4A" w:rsidP="004B16E3">
            <w:pPr>
              <w:jc w:val="center"/>
            </w:pPr>
            <w:r w:rsidRPr="0035477C">
              <w:t>---</w:t>
            </w:r>
          </w:p>
        </w:tc>
      </w:tr>
      <w:tr w:rsidR="00A32F4A" w:rsidRPr="001D0442" w14:paraId="1BB216D5" w14:textId="77777777" w:rsidTr="004B16E3">
        <w:trPr>
          <w:trHeight w:val="432"/>
        </w:trPr>
        <w:tc>
          <w:tcPr>
            <w:tcW w:w="2967" w:type="dxa"/>
            <w:vAlign w:val="center"/>
          </w:tcPr>
          <w:p w14:paraId="2D735A77" w14:textId="77777777" w:rsidR="00A32F4A" w:rsidRPr="00C93707" w:rsidRDefault="00A32F4A" w:rsidP="004B16E3">
            <w:pPr>
              <w:pStyle w:val="TableParagraph"/>
              <w:spacing w:before="40" w:after="40"/>
              <w:rPr>
                <w:sz w:val="20"/>
                <w:szCs w:val="20"/>
              </w:rPr>
            </w:pPr>
            <w:r w:rsidRPr="00C93707">
              <w:rPr>
                <w:sz w:val="20"/>
                <w:szCs w:val="20"/>
              </w:rPr>
              <w:t xml:space="preserve">Behavioral health </w:t>
            </w:r>
          </w:p>
        </w:tc>
        <w:tc>
          <w:tcPr>
            <w:tcW w:w="1338" w:type="dxa"/>
          </w:tcPr>
          <w:p w14:paraId="3D624592" w14:textId="77777777" w:rsidR="00A32F4A" w:rsidRPr="0035477C" w:rsidRDefault="00A32F4A" w:rsidP="004B16E3">
            <w:pPr>
              <w:jc w:val="center"/>
            </w:pPr>
            <w:r w:rsidRPr="0035477C">
              <w:t>---</w:t>
            </w:r>
          </w:p>
        </w:tc>
        <w:tc>
          <w:tcPr>
            <w:tcW w:w="1338" w:type="dxa"/>
          </w:tcPr>
          <w:p w14:paraId="7E13D0AC" w14:textId="77777777" w:rsidR="00A32F4A" w:rsidRPr="0035477C" w:rsidRDefault="00A32F4A" w:rsidP="004B16E3">
            <w:pPr>
              <w:jc w:val="center"/>
            </w:pPr>
            <w:r w:rsidRPr="0035477C">
              <w:t>---</w:t>
            </w:r>
          </w:p>
        </w:tc>
        <w:tc>
          <w:tcPr>
            <w:tcW w:w="1338" w:type="dxa"/>
          </w:tcPr>
          <w:p w14:paraId="59394022" w14:textId="77777777" w:rsidR="00A32F4A" w:rsidRPr="0035477C" w:rsidRDefault="00A32F4A" w:rsidP="004B16E3">
            <w:pPr>
              <w:jc w:val="center"/>
            </w:pPr>
            <w:r w:rsidRPr="0035477C">
              <w:t>---</w:t>
            </w:r>
          </w:p>
        </w:tc>
        <w:tc>
          <w:tcPr>
            <w:tcW w:w="1471" w:type="dxa"/>
          </w:tcPr>
          <w:p w14:paraId="045E36B1" w14:textId="77777777" w:rsidR="00A32F4A" w:rsidRPr="0035477C" w:rsidRDefault="00A32F4A" w:rsidP="004B16E3">
            <w:pPr>
              <w:jc w:val="center"/>
            </w:pPr>
            <w:r w:rsidRPr="0035477C">
              <w:t>---</w:t>
            </w:r>
          </w:p>
        </w:tc>
        <w:tc>
          <w:tcPr>
            <w:tcW w:w="1440" w:type="dxa"/>
          </w:tcPr>
          <w:p w14:paraId="2D64CBB7" w14:textId="77777777" w:rsidR="00A32F4A" w:rsidRPr="0035477C" w:rsidRDefault="00A32F4A" w:rsidP="004B16E3">
            <w:pPr>
              <w:jc w:val="center"/>
            </w:pPr>
            <w:r w:rsidRPr="0035477C">
              <w:t>---</w:t>
            </w:r>
          </w:p>
        </w:tc>
        <w:tc>
          <w:tcPr>
            <w:tcW w:w="1170" w:type="dxa"/>
          </w:tcPr>
          <w:p w14:paraId="0EE7F3CA" w14:textId="77777777" w:rsidR="00A32F4A" w:rsidRPr="0035477C" w:rsidRDefault="00A32F4A" w:rsidP="004B16E3">
            <w:pPr>
              <w:jc w:val="center"/>
            </w:pPr>
            <w:r w:rsidRPr="0035477C">
              <w:t>---</w:t>
            </w:r>
          </w:p>
        </w:tc>
        <w:tc>
          <w:tcPr>
            <w:tcW w:w="1271" w:type="dxa"/>
          </w:tcPr>
          <w:p w14:paraId="73804AB8" w14:textId="77777777" w:rsidR="00A32F4A" w:rsidRPr="0035477C" w:rsidRDefault="00A32F4A" w:rsidP="004B16E3">
            <w:pPr>
              <w:jc w:val="center"/>
            </w:pPr>
            <w:r w:rsidRPr="0035477C">
              <w:t>---</w:t>
            </w:r>
          </w:p>
        </w:tc>
        <w:tc>
          <w:tcPr>
            <w:tcW w:w="1339" w:type="dxa"/>
          </w:tcPr>
          <w:p w14:paraId="1BBF79D8" w14:textId="77777777" w:rsidR="00A32F4A" w:rsidRPr="0035477C" w:rsidRDefault="00A32F4A" w:rsidP="004B16E3">
            <w:pPr>
              <w:jc w:val="center"/>
            </w:pPr>
            <w:r w:rsidRPr="0035477C">
              <w:t>---</w:t>
            </w:r>
          </w:p>
        </w:tc>
      </w:tr>
      <w:tr w:rsidR="00A32F4A" w:rsidRPr="001D0442" w14:paraId="49786F57" w14:textId="77777777" w:rsidTr="004B16E3">
        <w:trPr>
          <w:trHeight w:val="432"/>
        </w:trPr>
        <w:tc>
          <w:tcPr>
            <w:tcW w:w="2967" w:type="dxa"/>
            <w:vAlign w:val="center"/>
          </w:tcPr>
          <w:p w14:paraId="1A22A82C" w14:textId="77777777" w:rsidR="00A32F4A" w:rsidRPr="00C93707" w:rsidRDefault="00A32F4A" w:rsidP="004B16E3">
            <w:pPr>
              <w:pStyle w:val="TableParagraph"/>
              <w:spacing w:before="40" w:after="40"/>
              <w:rPr>
                <w:sz w:val="20"/>
                <w:szCs w:val="20"/>
              </w:rPr>
            </w:pPr>
            <w:r w:rsidRPr="00C93707">
              <w:rPr>
                <w:sz w:val="20"/>
                <w:szCs w:val="20"/>
              </w:rPr>
              <w:t>Physical therapy</w:t>
            </w:r>
          </w:p>
        </w:tc>
        <w:tc>
          <w:tcPr>
            <w:tcW w:w="1338" w:type="dxa"/>
          </w:tcPr>
          <w:p w14:paraId="3E9A5BB4" w14:textId="77777777" w:rsidR="00A32F4A" w:rsidRPr="0035477C" w:rsidRDefault="00A32F4A" w:rsidP="004B16E3">
            <w:pPr>
              <w:jc w:val="center"/>
            </w:pPr>
            <w:r w:rsidRPr="0035477C">
              <w:t>---</w:t>
            </w:r>
          </w:p>
        </w:tc>
        <w:tc>
          <w:tcPr>
            <w:tcW w:w="1338" w:type="dxa"/>
          </w:tcPr>
          <w:p w14:paraId="42BCD950" w14:textId="77777777" w:rsidR="00A32F4A" w:rsidRPr="0035477C" w:rsidRDefault="00A32F4A" w:rsidP="004B16E3">
            <w:pPr>
              <w:jc w:val="center"/>
            </w:pPr>
            <w:r w:rsidRPr="0035477C">
              <w:t>---</w:t>
            </w:r>
          </w:p>
        </w:tc>
        <w:tc>
          <w:tcPr>
            <w:tcW w:w="1338" w:type="dxa"/>
          </w:tcPr>
          <w:p w14:paraId="61E9B27E" w14:textId="77777777" w:rsidR="00A32F4A" w:rsidRPr="0035477C" w:rsidRDefault="00A32F4A" w:rsidP="004B16E3">
            <w:pPr>
              <w:jc w:val="center"/>
            </w:pPr>
            <w:r w:rsidRPr="0035477C">
              <w:t>---</w:t>
            </w:r>
          </w:p>
        </w:tc>
        <w:tc>
          <w:tcPr>
            <w:tcW w:w="1471" w:type="dxa"/>
          </w:tcPr>
          <w:p w14:paraId="5D718335" w14:textId="77777777" w:rsidR="00A32F4A" w:rsidRPr="0035477C" w:rsidRDefault="00A32F4A" w:rsidP="004B16E3">
            <w:pPr>
              <w:jc w:val="center"/>
            </w:pPr>
            <w:r w:rsidRPr="0035477C">
              <w:t>---</w:t>
            </w:r>
          </w:p>
        </w:tc>
        <w:tc>
          <w:tcPr>
            <w:tcW w:w="1440" w:type="dxa"/>
          </w:tcPr>
          <w:p w14:paraId="66C3769F" w14:textId="77777777" w:rsidR="00A32F4A" w:rsidRPr="0035477C" w:rsidRDefault="00A32F4A" w:rsidP="004B16E3">
            <w:pPr>
              <w:jc w:val="center"/>
            </w:pPr>
            <w:r w:rsidRPr="0035477C">
              <w:t>---</w:t>
            </w:r>
          </w:p>
        </w:tc>
        <w:tc>
          <w:tcPr>
            <w:tcW w:w="1170" w:type="dxa"/>
          </w:tcPr>
          <w:p w14:paraId="73AAA0F4" w14:textId="77777777" w:rsidR="00A32F4A" w:rsidRPr="0035477C" w:rsidRDefault="00A32F4A" w:rsidP="004B16E3">
            <w:pPr>
              <w:jc w:val="center"/>
            </w:pPr>
            <w:r w:rsidRPr="0035477C">
              <w:t>---</w:t>
            </w:r>
          </w:p>
        </w:tc>
        <w:tc>
          <w:tcPr>
            <w:tcW w:w="1271" w:type="dxa"/>
          </w:tcPr>
          <w:p w14:paraId="73ED9FC2" w14:textId="77777777" w:rsidR="00A32F4A" w:rsidRPr="0035477C" w:rsidRDefault="00A32F4A" w:rsidP="004B16E3">
            <w:pPr>
              <w:jc w:val="center"/>
            </w:pPr>
            <w:r w:rsidRPr="0035477C">
              <w:t>---</w:t>
            </w:r>
          </w:p>
        </w:tc>
        <w:tc>
          <w:tcPr>
            <w:tcW w:w="1339" w:type="dxa"/>
          </w:tcPr>
          <w:p w14:paraId="7E16BDB3" w14:textId="77777777" w:rsidR="00A32F4A" w:rsidRPr="0035477C" w:rsidRDefault="00A32F4A" w:rsidP="004B16E3">
            <w:pPr>
              <w:jc w:val="center"/>
            </w:pPr>
            <w:r w:rsidRPr="0035477C">
              <w:t>---</w:t>
            </w:r>
          </w:p>
        </w:tc>
      </w:tr>
      <w:tr w:rsidR="00A32F4A" w:rsidRPr="001D0442" w14:paraId="1A5E3F75" w14:textId="77777777" w:rsidTr="004B16E3">
        <w:trPr>
          <w:trHeight w:val="432"/>
        </w:trPr>
        <w:tc>
          <w:tcPr>
            <w:tcW w:w="2967" w:type="dxa"/>
            <w:vAlign w:val="center"/>
          </w:tcPr>
          <w:p w14:paraId="2C544B6D" w14:textId="77777777" w:rsidR="00A32F4A" w:rsidRPr="00C93707" w:rsidRDefault="00A32F4A" w:rsidP="004B16E3">
            <w:pPr>
              <w:pStyle w:val="TableParagraph"/>
              <w:spacing w:before="40" w:after="40"/>
              <w:rPr>
                <w:sz w:val="20"/>
                <w:szCs w:val="20"/>
              </w:rPr>
            </w:pPr>
            <w:r w:rsidRPr="00C93707">
              <w:rPr>
                <w:sz w:val="20"/>
                <w:szCs w:val="20"/>
              </w:rPr>
              <w:t xml:space="preserve">Occupational therapy </w:t>
            </w:r>
          </w:p>
        </w:tc>
        <w:tc>
          <w:tcPr>
            <w:tcW w:w="1338" w:type="dxa"/>
          </w:tcPr>
          <w:p w14:paraId="38DE60E0" w14:textId="77777777" w:rsidR="00A32F4A" w:rsidRPr="0035477C" w:rsidRDefault="00A32F4A" w:rsidP="004B16E3">
            <w:pPr>
              <w:jc w:val="center"/>
            </w:pPr>
            <w:r w:rsidRPr="0035477C">
              <w:t>---</w:t>
            </w:r>
          </w:p>
        </w:tc>
        <w:tc>
          <w:tcPr>
            <w:tcW w:w="1338" w:type="dxa"/>
          </w:tcPr>
          <w:p w14:paraId="463747C4" w14:textId="77777777" w:rsidR="00A32F4A" w:rsidRPr="0035477C" w:rsidRDefault="00A32F4A" w:rsidP="004B16E3">
            <w:pPr>
              <w:jc w:val="center"/>
            </w:pPr>
            <w:r w:rsidRPr="0035477C">
              <w:t>---</w:t>
            </w:r>
          </w:p>
        </w:tc>
        <w:tc>
          <w:tcPr>
            <w:tcW w:w="1338" w:type="dxa"/>
          </w:tcPr>
          <w:p w14:paraId="51C9149A" w14:textId="77777777" w:rsidR="00A32F4A" w:rsidRPr="0035477C" w:rsidRDefault="00A32F4A" w:rsidP="004B16E3">
            <w:pPr>
              <w:jc w:val="center"/>
            </w:pPr>
            <w:r w:rsidRPr="0035477C">
              <w:t>---</w:t>
            </w:r>
          </w:p>
        </w:tc>
        <w:tc>
          <w:tcPr>
            <w:tcW w:w="1471" w:type="dxa"/>
          </w:tcPr>
          <w:p w14:paraId="2A282F17" w14:textId="77777777" w:rsidR="00A32F4A" w:rsidRPr="0035477C" w:rsidRDefault="00A32F4A" w:rsidP="004B16E3">
            <w:pPr>
              <w:jc w:val="center"/>
            </w:pPr>
            <w:r w:rsidRPr="0035477C">
              <w:t>---</w:t>
            </w:r>
          </w:p>
        </w:tc>
        <w:tc>
          <w:tcPr>
            <w:tcW w:w="1440" w:type="dxa"/>
          </w:tcPr>
          <w:p w14:paraId="62A34258" w14:textId="77777777" w:rsidR="00A32F4A" w:rsidRPr="0035477C" w:rsidRDefault="00A32F4A" w:rsidP="004B16E3">
            <w:pPr>
              <w:jc w:val="center"/>
            </w:pPr>
            <w:r w:rsidRPr="0035477C">
              <w:t>---</w:t>
            </w:r>
          </w:p>
        </w:tc>
        <w:tc>
          <w:tcPr>
            <w:tcW w:w="1170" w:type="dxa"/>
          </w:tcPr>
          <w:p w14:paraId="2C3524A1" w14:textId="77777777" w:rsidR="00A32F4A" w:rsidRPr="0035477C" w:rsidRDefault="00A32F4A" w:rsidP="004B16E3">
            <w:pPr>
              <w:jc w:val="center"/>
            </w:pPr>
            <w:r w:rsidRPr="0035477C">
              <w:t>---</w:t>
            </w:r>
          </w:p>
        </w:tc>
        <w:tc>
          <w:tcPr>
            <w:tcW w:w="1271" w:type="dxa"/>
          </w:tcPr>
          <w:p w14:paraId="0DCAF53B" w14:textId="77777777" w:rsidR="00A32F4A" w:rsidRPr="0035477C" w:rsidRDefault="00A32F4A" w:rsidP="004B16E3">
            <w:pPr>
              <w:jc w:val="center"/>
            </w:pPr>
            <w:r w:rsidRPr="0035477C">
              <w:t>---</w:t>
            </w:r>
          </w:p>
        </w:tc>
        <w:tc>
          <w:tcPr>
            <w:tcW w:w="1339" w:type="dxa"/>
          </w:tcPr>
          <w:p w14:paraId="3E2E8983" w14:textId="77777777" w:rsidR="00A32F4A" w:rsidRPr="0035477C" w:rsidRDefault="00A32F4A" w:rsidP="004B16E3">
            <w:pPr>
              <w:jc w:val="center"/>
            </w:pPr>
            <w:r w:rsidRPr="0035477C">
              <w:t>---</w:t>
            </w:r>
          </w:p>
        </w:tc>
      </w:tr>
      <w:tr w:rsidR="00A32F4A" w:rsidRPr="001D0442" w14:paraId="0A289CE1" w14:textId="77777777" w:rsidTr="004B16E3">
        <w:trPr>
          <w:trHeight w:val="432"/>
        </w:trPr>
        <w:tc>
          <w:tcPr>
            <w:tcW w:w="2967" w:type="dxa"/>
            <w:vAlign w:val="center"/>
          </w:tcPr>
          <w:p w14:paraId="2CB52F51" w14:textId="77777777" w:rsidR="00A32F4A" w:rsidRPr="00C93707" w:rsidRDefault="00A32F4A" w:rsidP="004B16E3">
            <w:pPr>
              <w:pStyle w:val="TableParagraph"/>
              <w:spacing w:before="40" w:after="40"/>
              <w:rPr>
                <w:sz w:val="20"/>
                <w:szCs w:val="20"/>
              </w:rPr>
            </w:pPr>
            <w:r w:rsidRPr="00C93707">
              <w:rPr>
                <w:sz w:val="20"/>
                <w:szCs w:val="20"/>
              </w:rPr>
              <w:t>Speech pathology</w:t>
            </w:r>
          </w:p>
        </w:tc>
        <w:tc>
          <w:tcPr>
            <w:tcW w:w="1338" w:type="dxa"/>
          </w:tcPr>
          <w:p w14:paraId="3DE4F8AA" w14:textId="77777777" w:rsidR="00A32F4A" w:rsidRPr="0035477C" w:rsidRDefault="00A32F4A" w:rsidP="004B16E3">
            <w:pPr>
              <w:jc w:val="center"/>
            </w:pPr>
            <w:r w:rsidRPr="0035477C">
              <w:t>---</w:t>
            </w:r>
          </w:p>
        </w:tc>
        <w:tc>
          <w:tcPr>
            <w:tcW w:w="1338" w:type="dxa"/>
          </w:tcPr>
          <w:p w14:paraId="14245B1E" w14:textId="77777777" w:rsidR="00A32F4A" w:rsidRPr="0035477C" w:rsidRDefault="00A32F4A" w:rsidP="004B16E3">
            <w:pPr>
              <w:jc w:val="center"/>
            </w:pPr>
            <w:r w:rsidRPr="0035477C">
              <w:t>---</w:t>
            </w:r>
          </w:p>
        </w:tc>
        <w:tc>
          <w:tcPr>
            <w:tcW w:w="1338" w:type="dxa"/>
          </w:tcPr>
          <w:p w14:paraId="51C83AB4" w14:textId="77777777" w:rsidR="00A32F4A" w:rsidRPr="0035477C" w:rsidRDefault="00A32F4A" w:rsidP="004B16E3">
            <w:pPr>
              <w:jc w:val="center"/>
            </w:pPr>
            <w:r w:rsidRPr="0035477C">
              <w:t>---</w:t>
            </w:r>
          </w:p>
        </w:tc>
        <w:tc>
          <w:tcPr>
            <w:tcW w:w="1471" w:type="dxa"/>
          </w:tcPr>
          <w:p w14:paraId="0980FD0F" w14:textId="77777777" w:rsidR="00A32F4A" w:rsidRPr="0035477C" w:rsidRDefault="00A32F4A" w:rsidP="004B16E3">
            <w:pPr>
              <w:jc w:val="center"/>
            </w:pPr>
            <w:r w:rsidRPr="0035477C">
              <w:t>---</w:t>
            </w:r>
          </w:p>
        </w:tc>
        <w:tc>
          <w:tcPr>
            <w:tcW w:w="1440" w:type="dxa"/>
          </w:tcPr>
          <w:p w14:paraId="3478F0FB" w14:textId="77777777" w:rsidR="00A32F4A" w:rsidRPr="0035477C" w:rsidRDefault="00A32F4A" w:rsidP="004B16E3">
            <w:pPr>
              <w:jc w:val="center"/>
            </w:pPr>
            <w:r w:rsidRPr="0035477C">
              <w:t>---</w:t>
            </w:r>
          </w:p>
        </w:tc>
        <w:tc>
          <w:tcPr>
            <w:tcW w:w="1170" w:type="dxa"/>
          </w:tcPr>
          <w:p w14:paraId="1EC1A06E" w14:textId="77777777" w:rsidR="00A32F4A" w:rsidRPr="0035477C" w:rsidRDefault="00A32F4A" w:rsidP="004B16E3">
            <w:pPr>
              <w:jc w:val="center"/>
            </w:pPr>
            <w:r w:rsidRPr="0035477C">
              <w:t>---</w:t>
            </w:r>
          </w:p>
        </w:tc>
        <w:tc>
          <w:tcPr>
            <w:tcW w:w="1271" w:type="dxa"/>
          </w:tcPr>
          <w:p w14:paraId="05346E3C" w14:textId="77777777" w:rsidR="00A32F4A" w:rsidRPr="0035477C" w:rsidRDefault="00A32F4A" w:rsidP="004B16E3">
            <w:pPr>
              <w:jc w:val="center"/>
            </w:pPr>
            <w:r w:rsidRPr="0035477C">
              <w:t>---</w:t>
            </w:r>
          </w:p>
        </w:tc>
        <w:tc>
          <w:tcPr>
            <w:tcW w:w="1339" w:type="dxa"/>
          </w:tcPr>
          <w:p w14:paraId="4775B835" w14:textId="77777777" w:rsidR="00A32F4A" w:rsidRPr="0035477C" w:rsidRDefault="00A32F4A" w:rsidP="004B16E3">
            <w:pPr>
              <w:jc w:val="center"/>
            </w:pPr>
            <w:r w:rsidRPr="0035477C">
              <w:t>---</w:t>
            </w:r>
          </w:p>
        </w:tc>
      </w:tr>
      <w:tr w:rsidR="00A32F4A" w:rsidRPr="001D0442" w14:paraId="62B81C2B" w14:textId="77777777" w:rsidTr="004B16E3">
        <w:trPr>
          <w:trHeight w:val="432"/>
        </w:trPr>
        <w:tc>
          <w:tcPr>
            <w:tcW w:w="2967" w:type="dxa"/>
            <w:vAlign w:val="center"/>
          </w:tcPr>
          <w:p w14:paraId="53170C20" w14:textId="77777777" w:rsidR="00A32F4A" w:rsidRPr="00C93707" w:rsidRDefault="00A32F4A" w:rsidP="004B16E3">
            <w:pPr>
              <w:pStyle w:val="TableParagraph"/>
              <w:spacing w:before="40" w:after="40"/>
              <w:rPr>
                <w:sz w:val="20"/>
                <w:szCs w:val="20"/>
              </w:rPr>
            </w:pPr>
            <w:r w:rsidRPr="00C93707">
              <w:rPr>
                <w:sz w:val="20"/>
                <w:szCs w:val="20"/>
              </w:rPr>
              <w:t xml:space="preserve">Home health </w:t>
            </w:r>
          </w:p>
        </w:tc>
        <w:tc>
          <w:tcPr>
            <w:tcW w:w="1338" w:type="dxa"/>
          </w:tcPr>
          <w:p w14:paraId="3638FDCB" w14:textId="77777777" w:rsidR="00A32F4A" w:rsidRPr="0035477C" w:rsidRDefault="00A32F4A" w:rsidP="004B16E3">
            <w:pPr>
              <w:jc w:val="center"/>
            </w:pPr>
            <w:r w:rsidRPr="0035477C">
              <w:t>---</w:t>
            </w:r>
          </w:p>
        </w:tc>
        <w:tc>
          <w:tcPr>
            <w:tcW w:w="1338" w:type="dxa"/>
          </w:tcPr>
          <w:p w14:paraId="436D2A3D" w14:textId="77777777" w:rsidR="00A32F4A" w:rsidRPr="0035477C" w:rsidRDefault="00A32F4A" w:rsidP="004B16E3">
            <w:pPr>
              <w:jc w:val="center"/>
            </w:pPr>
            <w:r w:rsidRPr="0035477C">
              <w:t>---</w:t>
            </w:r>
          </w:p>
        </w:tc>
        <w:tc>
          <w:tcPr>
            <w:tcW w:w="1338" w:type="dxa"/>
          </w:tcPr>
          <w:p w14:paraId="4DFA49AA" w14:textId="77777777" w:rsidR="00A32F4A" w:rsidRPr="0035477C" w:rsidRDefault="00A32F4A" w:rsidP="004B16E3">
            <w:pPr>
              <w:jc w:val="center"/>
            </w:pPr>
            <w:r w:rsidRPr="0035477C">
              <w:t>---</w:t>
            </w:r>
          </w:p>
        </w:tc>
        <w:tc>
          <w:tcPr>
            <w:tcW w:w="1471" w:type="dxa"/>
          </w:tcPr>
          <w:p w14:paraId="15E8E0FE" w14:textId="77777777" w:rsidR="00A32F4A" w:rsidRPr="0035477C" w:rsidRDefault="00A32F4A" w:rsidP="004B16E3">
            <w:pPr>
              <w:jc w:val="center"/>
            </w:pPr>
            <w:r w:rsidRPr="0035477C">
              <w:t>---</w:t>
            </w:r>
          </w:p>
        </w:tc>
        <w:tc>
          <w:tcPr>
            <w:tcW w:w="1440" w:type="dxa"/>
          </w:tcPr>
          <w:p w14:paraId="220C28C6" w14:textId="77777777" w:rsidR="00A32F4A" w:rsidRPr="0035477C" w:rsidRDefault="00A32F4A" w:rsidP="004B16E3">
            <w:pPr>
              <w:jc w:val="center"/>
            </w:pPr>
            <w:r w:rsidRPr="0035477C">
              <w:t>---</w:t>
            </w:r>
          </w:p>
        </w:tc>
        <w:tc>
          <w:tcPr>
            <w:tcW w:w="1170" w:type="dxa"/>
          </w:tcPr>
          <w:p w14:paraId="4784E5C2" w14:textId="77777777" w:rsidR="00A32F4A" w:rsidRPr="0035477C" w:rsidRDefault="00A32F4A" w:rsidP="004B16E3">
            <w:pPr>
              <w:jc w:val="center"/>
            </w:pPr>
            <w:r w:rsidRPr="0035477C">
              <w:t>---</w:t>
            </w:r>
          </w:p>
        </w:tc>
        <w:tc>
          <w:tcPr>
            <w:tcW w:w="1271" w:type="dxa"/>
          </w:tcPr>
          <w:p w14:paraId="506F154C" w14:textId="77777777" w:rsidR="00A32F4A" w:rsidRPr="0035477C" w:rsidRDefault="00A32F4A" w:rsidP="004B16E3">
            <w:pPr>
              <w:jc w:val="center"/>
            </w:pPr>
            <w:r w:rsidRPr="0035477C">
              <w:t>---</w:t>
            </w:r>
          </w:p>
        </w:tc>
        <w:tc>
          <w:tcPr>
            <w:tcW w:w="1339" w:type="dxa"/>
          </w:tcPr>
          <w:p w14:paraId="5090EBEF" w14:textId="77777777" w:rsidR="00A32F4A" w:rsidRPr="0035477C" w:rsidRDefault="00A32F4A" w:rsidP="004B16E3">
            <w:pPr>
              <w:jc w:val="center"/>
            </w:pPr>
            <w:r w:rsidRPr="0035477C">
              <w:t>---</w:t>
            </w:r>
          </w:p>
        </w:tc>
      </w:tr>
      <w:tr w:rsidR="00A32F4A" w:rsidRPr="001D0442" w14:paraId="20C68015" w14:textId="77777777" w:rsidTr="004B16E3">
        <w:trPr>
          <w:trHeight w:val="432"/>
        </w:trPr>
        <w:tc>
          <w:tcPr>
            <w:tcW w:w="2967" w:type="dxa"/>
            <w:vAlign w:val="center"/>
          </w:tcPr>
          <w:p w14:paraId="4C1D907C" w14:textId="77777777" w:rsidR="00A32F4A" w:rsidRPr="00C93707" w:rsidRDefault="00A32F4A" w:rsidP="004B16E3">
            <w:pPr>
              <w:pStyle w:val="TableParagraph"/>
              <w:spacing w:before="40" w:after="40"/>
              <w:rPr>
                <w:sz w:val="20"/>
                <w:szCs w:val="20"/>
              </w:rPr>
            </w:pPr>
            <w:r w:rsidRPr="00C93707">
              <w:rPr>
                <w:sz w:val="20"/>
                <w:szCs w:val="20"/>
              </w:rPr>
              <w:t xml:space="preserve">Hospice services </w:t>
            </w:r>
          </w:p>
        </w:tc>
        <w:tc>
          <w:tcPr>
            <w:tcW w:w="1338" w:type="dxa"/>
          </w:tcPr>
          <w:p w14:paraId="253CD059" w14:textId="77777777" w:rsidR="00A32F4A" w:rsidRPr="0035477C" w:rsidRDefault="00A32F4A" w:rsidP="004B16E3">
            <w:pPr>
              <w:jc w:val="center"/>
            </w:pPr>
            <w:r w:rsidRPr="0035477C">
              <w:t>---</w:t>
            </w:r>
          </w:p>
        </w:tc>
        <w:tc>
          <w:tcPr>
            <w:tcW w:w="1338" w:type="dxa"/>
          </w:tcPr>
          <w:p w14:paraId="29119E01" w14:textId="77777777" w:rsidR="00A32F4A" w:rsidRPr="0035477C" w:rsidRDefault="00A32F4A" w:rsidP="004B16E3">
            <w:pPr>
              <w:jc w:val="center"/>
            </w:pPr>
            <w:r w:rsidRPr="0035477C">
              <w:t>---</w:t>
            </w:r>
          </w:p>
        </w:tc>
        <w:tc>
          <w:tcPr>
            <w:tcW w:w="1338" w:type="dxa"/>
          </w:tcPr>
          <w:p w14:paraId="23E764A1" w14:textId="77777777" w:rsidR="00A32F4A" w:rsidRPr="0035477C" w:rsidRDefault="00A32F4A" w:rsidP="004B16E3">
            <w:pPr>
              <w:jc w:val="center"/>
            </w:pPr>
            <w:r w:rsidRPr="0035477C">
              <w:t>---</w:t>
            </w:r>
          </w:p>
        </w:tc>
        <w:tc>
          <w:tcPr>
            <w:tcW w:w="1471" w:type="dxa"/>
          </w:tcPr>
          <w:p w14:paraId="7F0C4D46" w14:textId="77777777" w:rsidR="00A32F4A" w:rsidRPr="0035477C" w:rsidRDefault="00A32F4A" w:rsidP="004B16E3">
            <w:pPr>
              <w:jc w:val="center"/>
            </w:pPr>
            <w:r w:rsidRPr="0035477C">
              <w:t>---</w:t>
            </w:r>
          </w:p>
        </w:tc>
        <w:tc>
          <w:tcPr>
            <w:tcW w:w="1440" w:type="dxa"/>
          </w:tcPr>
          <w:p w14:paraId="15FD8000" w14:textId="77777777" w:rsidR="00A32F4A" w:rsidRPr="0035477C" w:rsidRDefault="00A32F4A" w:rsidP="004B16E3">
            <w:pPr>
              <w:jc w:val="center"/>
            </w:pPr>
            <w:r w:rsidRPr="0035477C">
              <w:t>---</w:t>
            </w:r>
          </w:p>
        </w:tc>
        <w:tc>
          <w:tcPr>
            <w:tcW w:w="1170" w:type="dxa"/>
          </w:tcPr>
          <w:p w14:paraId="3924465C" w14:textId="77777777" w:rsidR="00A32F4A" w:rsidRPr="0035477C" w:rsidRDefault="00A32F4A" w:rsidP="004B16E3">
            <w:pPr>
              <w:jc w:val="center"/>
            </w:pPr>
            <w:r w:rsidRPr="0035477C">
              <w:t>---</w:t>
            </w:r>
          </w:p>
        </w:tc>
        <w:tc>
          <w:tcPr>
            <w:tcW w:w="1271" w:type="dxa"/>
          </w:tcPr>
          <w:p w14:paraId="3FAC0067" w14:textId="77777777" w:rsidR="00A32F4A" w:rsidRPr="0035477C" w:rsidRDefault="00A32F4A" w:rsidP="004B16E3">
            <w:pPr>
              <w:jc w:val="center"/>
            </w:pPr>
            <w:r w:rsidRPr="0035477C">
              <w:t>---</w:t>
            </w:r>
          </w:p>
        </w:tc>
        <w:tc>
          <w:tcPr>
            <w:tcW w:w="1339" w:type="dxa"/>
          </w:tcPr>
          <w:p w14:paraId="4498461C" w14:textId="77777777" w:rsidR="00A32F4A" w:rsidRPr="0035477C" w:rsidRDefault="00A32F4A" w:rsidP="004B16E3">
            <w:pPr>
              <w:jc w:val="center"/>
            </w:pPr>
            <w:r w:rsidRPr="0035477C">
              <w:t>---</w:t>
            </w:r>
          </w:p>
        </w:tc>
      </w:tr>
      <w:tr w:rsidR="00A32F4A" w:rsidRPr="001D0442" w14:paraId="4802B269" w14:textId="77777777" w:rsidTr="004B16E3">
        <w:tc>
          <w:tcPr>
            <w:tcW w:w="2967" w:type="dxa"/>
            <w:vAlign w:val="center"/>
          </w:tcPr>
          <w:p w14:paraId="7A2C6C48" w14:textId="77777777" w:rsidR="00A32F4A" w:rsidRPr="00C93707" w:rsidRDefault="00A32F4A" w:rsidP="004B16E3">
            <w:pPr>
              <w:pStyle w:val="TableParagraph"/>
              <w:spacing w:before="40" w:after="40"/>
              <w:rPr>
                <w:sz w:val="20"/>
                <w:szCs w:val="20"/>
              </w:rPr>
            </w:pPr>
            <w:r w:rsidRPr="00C93707">
              <w:rPr>
                <w:sz w:val="20"/>
                <w:szCs w:val="20"/>
              </w:rPr>
              <w:t>Personal Care and Home and Community-based Services</w:t>
            </w:r>
          </w:p>
        </w:tc>
        <w:tc>
          <w:tcPr>
            <w:tcW w:w="1338" w:type="dxa"/>
          </w:tcPr>
          <w:p w14:paraId="15431160" w14:textId="77777777" w:rsidR="00A32F4A" w:rsidRPr="0035477C" w:rsidRDefault="00A32F4A" w:rsidP="004B16E3">
            <w:pPr>
              <w:jc w:val="center"/>
            </w:pPr>
            <w:r w:rsidRPr="0035477C">
              <w:t>---</w:t>
            </w:r>
          </w:p>
        </w:tc>
        <w:tc>
          <w:tcPr>
            <w:tcW w:w="1338" w:type="dxa"/>
          </w:tcPr>
          <w:p w14:paraId="48FE563C" w14:textId="77777777" w:rsidR="00A32F4A" w:rsidRPr="0035477C" w:rsidRDefault="00A32F4A" w:rsidP="004B16E3">
            <w:pPr>
              <w:jc w:val="center"/>
            </w:pPr>
            <w:r w:rsidRPr="0035477C">
              <w:t>---</w:t>
            </w:r>
          </w:p>
        </w:tc>
        <w:tc>
          <w:tcPr>
            <w:tcW w:w="1338" w:type="dxa"/>
          </w:tcPr>
          <w:p w14:paraId="603F04C7" w14:textId="77777777" w:rsidR="00A32F4A" w:rsidRPr="0035477C" w:rsidRDefault="00A32F4A" w:rsidP="004B16E3">
            <w:pPr>
              <w:jc w:val="center"/>
            </w:pPr>
            <w:r w:rsidRPr="0035477C">
              <w:t>---</w:t>
            </w:r>
          </w:p>
        </w:tc>
        <w:tc>
          <w:tcPr>
            <w:tcW w:w="1471" w:type="dxa"/>
          </w:tcPr>
          <w:p w14:paraId="6CA71CFC" w14:textId="77777777" w:rsidR="00A32F4A" w:rsidRPr="0035477C" w:rsidRDefault="00A32F4A" w:rsidP="004B16E3">
            <w:pPr>
              <w:jc w:val="center"/>
            </w:pPr>
            <w:r w:rsidRPr="0035477C">
              <w:t>---</w:t>
            </w:r>
          </w:p>
        </w:tc>
        <w:tc>
          <w:tcPr>
            <w:tcW w:w="1440" w:type="dxa"/>
          </w:tcPr>
          <w:p w14:paraId="620FCF74" w14:textId="77777777" w:rsidR="00A32F4A" w:rsidRPr="0035477C" w:rsidRDefault="00A32F4A" w:rsidP="004B16E3">
            <w:pPr>
              <w:jc w:val="center"/>
            </w:pPr>
            <w:r w:rsidRPr="0035477C">
              <w:t>---</w:t>
            </w:r>
          </w:p>
        </w:tc>
        <w:tc>
          <w:tcPr>
            <w:tcW w:w="1170" w:type="dxa"/>
          </w:tcPr>
          <w:p w14:paraId="1396822A" w14:textId="77777777" w:rsidR="00A32F4A" w:rsidRPr="0035477C" w:rsidRDefault="00A32F4A" w:rsidP="004B16E3">
            <w:pPr>
              <w:jc w:val="center"/>
            </w:pPr>
            <w:r w:rsidRPr="0035477C">
              <w:t>---</w:t>
            </w:r>
          </w:p>
        </w:tc>
        <w:tc>
          <w:tcPr>
            <w:tcW w:w="1271" w:type="dxa"/>
          </w:tcPr>
          <w:p w14:paraId="100C43C0" w14:textId="77777777" w:rsidR="00A32F4A" w:rsidRPr="0035477C" w:rsidRDefault="00A32F4A" w:rsidP="004B16E3">
            <w:pPr>
              <w:jc w:val="center"/>
            </w:pPr>
            <w:r w:rsidRPr="0035477C">
              <w:t>---</w:t>
            </w:r>
          </w:p>
        </w:tc>
        <w:tc>
          <w:tcPr>
            <w:tcW w:w="1339" w:type="dxa"/>
          </w:tcPr>
          <w:p w14:paraId="418FE2F5" w14:textId="77777777" w:rsidR="00A32F4A" w:rsidRPr="0035477C" w:rsidRDefault="00A32F4A" w:rsidP="004B16E3">
            <w:pPr>
              <w:jc w:val="center"/>
            </w:pPr>
            <w:r w:rsidRPr="0035477C">
              <w:t>---</w:t>
            </w:r>
          </w:p>
        </w:tc>
      </w:tr>
      <w:tr w:rsidR="00A32F4A" w:rsidRPr="001D0442" w14:paraId="3D68830D" w14:textId="77777777" w:rsidTr="004B16E3">
        <w:trPr>
          <w:trHeight w:val="432"/>
        </w:trPr>
        <w:tc>
          <w:tcPr>
            <w:tcW w:w="2967" w:type="dxa"/>
            <w:vAlign w:val="center"/>
          </w:tcPr>
          <w:p w14:paraId="2A834515" w14:textId="77777777" w:rsidR="00A32F4A" w:rsidRPr="00C93707" w:rsidRDefault="00A32F4A" w:rsidP="004B16E3">
            <w:pPr>
              <w:pStyle w:val="TableParagraph"/>
              <w:spacing w:before="40" w:after="40"/>
              <w:rPr>
                <w:sz w:val="20"/>
                <w:szCs w:val="20"/>
              </w:rPr>
            </w:pPr>
            <w:r w:rsidRPr="00C93707">
              <w:rPr>
                <w:sz w:val="20"/>
                <w:szCs w:val="20"/>
              </w:rPr>
              <w:lastRenderedPageBreak/>
              <w:t>Medication Assisted Treatment</w:t>
            </w:r>
          </w:p>
        </w:tc>
        <w:tc>
          <w:tcPr>
            <w:tcW w:w="1338" w:type="dxa"/>
          </w:tcPr>
          <w:p w14:paraId="08FDEF6E" w14:textId="77777777" w:rsidR="00A32F4A" w:rsidRPr="0035477C" w:rsidRDefault="00A32F4A" w:rsidP="004B16E3">
            <w:pPr>
              <w:jc w:val="center"/>
            </w:pPr>
            <w:r w:rsidRPr="0035477C">
              <w:t>---</w:t>
            </w:r>
          </w:p>
        </w:tc>
        <w:tc>
          <w:tcPr>
            <w:tcW w:w="1338" w:type="dxa"/>
          </w:tcPr>
          <w:p w14:paraId="10D6F64D" w14:textId="77777777" w:rsidR="00A32F4A" w:rsidRPr="0035477C" w:rsidRDefault="00A32F4A" w:rsidP="004B16E3">
            <w:pPr>
              <w:jc w:val="center"/>
            </w:pPr>
            <w:r w:rsidRPr="0035477C">
              <w:t>---</w:t>
            </w:r>
          </w:p>
        </w:tc>
        <w:tc>
          <w:tcPr>
            <w:tcW w:w="1338" w:type="dxa"/>
          </w:tcPr>
          <w:p w14:paraId="21B3A950" w14:textId="77777777" w:rsidR="00A32F4A" w:rsidRPr="0035477C" w:rsidRDefault="00A32F4A" w:rsidP="004B16E3">
            <w:pPr>
              <w:jc w:val="center"/>
            </w:pPr>
            <w:r w:rsidRPr="0035477C">
              <w:t>---</w:t>
            </w:r>
          </w:p>
        </w:tc>
        <w:tc>
          <w:tcPr>
            <w:tcW w:w="1471" w:type="dxa"/>
          </w:tcPr>
          <w:p w14:paraId="04732487" w14:textId="77777777" w:rsidR="00A32F4A" w:rsidRPr="0035477C" w:rsidRDefault="00A32F4A" w:rsidP="004B16E3">
            <w:pPr>
              <w:jc w:val="center"/>
            </w:pPr>
            <w:r w:rsidRPr="0035477C">
              <w:t>---</w:t>
            </w:r>
          </w:p>
        </w:tc>
        <w:tc>
          <w:tcPr>
            <w:tcW w:w="1440" w:type="dxa"/>
          </w:tcPr>
          <w:p w14:paraId="504D06F0" w14:textId="77777777" w:rsidR="00A32F4A" w:rsidRPr="0035477C" w:rsidRDefault="00A32F4A" w:rsidP="004B16E3">
            <w:pPr>
              <w:jc w:val="center"/>
            </w:pPr>
            <w:r w:rsidRPr="0035477C">
              <w:t>---</w:t>
            </w:r>
          </w:p>
        </w:tc>
        <w:tc>
          <w:tcPr>
            <w:tcW w:w="1170" w:type="dxa"/>
          </w:tcPr>
          <w:p w14:paraId="3610125C" w14:textId="77777777" w:rsidR="00A32F4A" w:rsidRPr="0035477C" w:rsidRDefault="00A32F4A" w:rsidP="004B16E3">
            <w:pPr>
              <w:jc w:val="center"/>
            </w:pPr>
            <w:r w:rsidRPr="0035477C">
              <w:t>---</w:t>
            </w:r>
          </w:p>
        </w:tc>
        <w:tc>
          <w:tcPr>
            <w:tcW w:w="1271" w:type="dxa"/>
          </w:tcPr>
          <w:p w14:paraId="219D1FDA" w14:textId="77777777" w:rsidR="00A32F4A" w:rsidRPr="0035477C" w:rsidRDefault="00A32F4A" w:rsidP="004B16E3">
            <w:pPr>
              <w:jc w:val="center"/>
            </w:pPr>
            <w:r w:rsidRPr="0035477C">
              <w:t>---</w:t>
            </w:r>
          </w:p>
        </w:tc>
        <w:tc>
          <w:tcPr>
            <w:tcW w:w="1339" w:type="dxa"/>
          </w:tcPr>
          <w:p w14:paraId="23DBAC2A" w14:textId="77777777" w:rsidR="00A32F4A" w:rsidRPr="0035477C" w:rsidRDefault="00A32F4A" w:rsidP="004B16E3">
            <w:pPr>
              <w:jc w:val="center"/>
            </w:pPr>
            <w:r w:rsidRPr="0035477C">
              <w:t>---</w:t>
            </w:r>
          </w:p>
        </w:tc>
      </w:tr>
      <w:tr w:rsidR="00A32F4A" w:rsidRPr="001D0442" w14:paraId="79832909" w14:textId="77777777" w:rsidTr="004B16E3">
        <w:tc>
          <w:tcPr>
            <w:tcW w:w="2967" w:type="dxa"/>
            <w:vAlign w:val="center"/>
          </w:tcPr>
          <w:p w14:paraId="6D78619C" w14:textId="77777777" w:rsidR="00A32F4A" w:rsidRPr="00C93707" w:rsidRDefault="00A32F4A" w:rsidP="004B16E3">
            <w:pPr>
              <w:pStyle w:val="TableParagraph"/>
              <w:spacing w:before="40" w:after="40"/>
              <w:rPr>
                <w:sz w:val="20"/>
                <w:szCs w:val="20"/>
              </w:rPr>
            </w:pPr>
            <w:r w:rsidRPr="00C93707">
              <w:rPr>
                <w:sz w:val="20"/>
                <w:szCs w:val="20"/>
              </w:rPr>
              <w:t xml:space="preserve">Prescription/Prescribing Authority Limits/Restrictions for Opioids or Other Controlled Substances </w:t>
            </w:r>
          </w:p>
        </w:tc>
        <w:tc>
          <w:tcPr>
            <w:tcW w:w="1338" w:type="dxa"/>
          </w:tcPr>
          <w:p w14:paraId="3E45A059" w14:textId="77777777" w:rsidR="00A32F4A" w:rsidRPr="0035477C" w:rsidRDefault="00A32F4A" w:rsidP="004B16E3">
            <w:pPr>
              <w:jc w:val="center"/>
            </w:pPr>
            <w:r w:rsidRPr="0035477C">
              <w:t>---</w:t>
            </w:r>
          </w:p>
        </w:tc>
        <w:tc>
          <w:tcPr>
            <w:tcW w:w="1338" w:type="dxa"/>
          </w:tcPr>
          <w:p w14:paraId="102547C8" w14:textId="77777777" w:rsidR="00A32F4A" w:rsidRPr="0035477C" w:rsidRDefault="00A32F4A" w:rsidP="004B16E3">
            <w:pPr>
              <w:jc w:val="center"/>
            </w:pPr>
            <w:r w:rsidRPr="0035477C">
              <w:t>---</w:t>
            </w:r>
          </w:p>
        </w:tc>
        <w:tc>
          <w:tcPr>
            <w:tcW w:w="1338" w:type="dxa"/>
          </w:tcPr>
          <w:p w14:paraId="013F8825" w14:textId="77777777" w:rsidR="00A32F4A" w:rsidRPr="0035477C" w:rsidRDefault="00A32F4A" w:rsidP="004B16E3">
            <w:pPr>
              <w:jc w:val="center"/>
            </w:pPr>
            <w:r w:rsidRPr="0035477C">
              <w:t>---</w:t>
            </w:r>
          </w:p>
        </w:tc>
        <w:tc>
          <w:tcPr>
            <w:tcW w:w="1471" w:type="dxa"/>
          </w:tcPr>
          <w:p w14:paraId="7D56A7AA" w14:textId="77777777" w:rsidR="00A32F4A" w:rsidRPr="0035477C" w:rsidRDefault="00A32F4A" w:rsidP="004B16E3">
            <w:pPr>
              <w:jc w:val="center"/>
            </w:pPr>
            <w:r w:rsidRPr="0035477C">
              <w:t>---</w:t>
            </w:r>
          </w:p>
        </w:tc>
        <w:tc>
          <w:tcPr>
            <w:tcW w:w="1440" w:type="dxa"/>
          </w:tcPr>
          <w:p w14:paraId="006B15C1" w14:textId="77777777" w:rsidR="00A32F4A" w:rsidRPr="0035477C" w:rsidRDefault="00A32F4A" w:rsidP="004B16E3">
            <w:pPr>
              <w:jc w:val="center"/>
            </w:pPr>
            <w:r w:rsidRPr="0035477C">
              <w:t>---</w:t>
            </w:r>
          </w:p>
        </w:tc>
        <w:tc>
          <w:tcPr>
            <w:tcW w:w="1170" w:type="dxa"/>
          </w:tcPr>
          <w:p w14:paraId="272E48D5" w14:textId="77777777" w:rsidR="00A32F4A" w:rsidRPr="0035477C" w:rsidRDefault="00A32F4A" w:rsidP="004B16E3">
            <w:pPr>
              <w:jc w:val="center"/>
            </w:pPr>
            <w:r w:rsidRPr="0035477C">
              <w:t>---</w:t>
            </w:r>
          </w:p>
        </w:tc>
        <w:tc>
          <w:tcPr>
            <w:tcW w:w="1271" w:type="dxa"/>
          </w:tcPr>
          <w:p w14:paraId="35ACE44E" w14:textId="77777777" w:rsidR="00A32F4A" w:rsidRPr="0035477C" w:rsidRDefault="00A32F4A" w:rsidP="004B16E3">
            <w:pPr>
              <w:jc w:val="center"/>
            </w:pPr>
            <w:r w:rsidRPr="0035477C">
              <w:t>---</w:t>
            </w:r>
          </w:p>
        </w:tc>
        <w:tc>
          <w:tcPr>
            <w:tcW w:w="1339" w:type="dxa"/>
          </w:tcPr>
          <w:p w14:paraId="44BF49E8" w14:textId="77777777" w:rsidR="00A32F4A" w:rsidRPr="0035477C" w:rsidRDefault="00A32F4A" w:rsidP="004B16E3">
            <w:pPr>
              <w:jc w:val="center"/>
            </w:pPr>
            <w:r w:rsidRPr="0035477C">
              <w:t>---</w:t>
            </w:r>
          </w:p>
        </w:tc>
      </w:tr>
      <w:tr w:rsidR="00A32F4A" w:rsidRPr="001D0442" w14:paraId="6FA22B92" w14:textId="77777777" w:rsidTr="004B16E3">
        <w:trPr>
          <w:trHeight w:val="432"/>
        </w:trPr>
        <w:tc>
          <w:tcPr>
            <w:tcW w:w="2967" w:type="dxa"/>
            <w:vAlign w:val="center"/>
          </w:tcPr>
          <w:p w14:paraId="37CA43B8" w14:textId="77777777" w:rsidR="00A32F4A" w:rsidRPr="00C93707" w:rsidRDefault="00A32F4A" w:rsidP="004B16E3">
            <w:pPr>
              <w:pStyle w:val="TableParagraph"/>
              <w:spacing w:before="40" w:after="40"/>
              <w:rPr>
                <w:sz w:val="20"/>
                <w:szCs w:val="20"/>
              </w:rPr>
            </w:pPr>
            <w:r w:rsidRPr="00C93707">
              <w:rPr>
                <w:sz w:val="20"/>
                <w:szCs w:val="20"/>
              </w:rPr>
              <w:t xml:space="preserve">Add additional rows as needed </w:t>
            </w:r>
          </w:p>
        </w:tc>
        <w:tc>
          <w:tcPr>
            <w:tcW w:w="1338" w:type="dxa"/>
          </w:tcPr>
          <w:p w14:paraId="6594B0A6" w14:textId="77777777" w:rsidR="00A32F4A" w:rsidRPr="0035477C" w:rsidRDefault="00A32F4A" w:rsidP="004B16E3">
            <w:pPr>
              <w:jc w:val="center"/>
            </w:pPr>
            <w:r w:rsidRPr="0035477C">
              <w:t>---</w:t>
            </w:r>
          </w:p>
        </w:tc>
        <w:tc>
          <w:tcPr>
            <w:tcW w:w="1338" w:type="dxa"/>
          </w:tcPr>
          <w:p w14:paraId="1449C319" w14:textId="77777777" w:rsidR="00A32F4A" w:rsidRPr="0035477C" w:rsidRDefault="00A32F4A" w:rsidP="004B16E3">
            <w:pPr>
              <w:jc w:val="center"/>
            </w:pPr>
            <w:r w:rsidRPr="0035477C">
              <w:t>---</w:t>
            </w:r>
          </w:p>
        </w:tc>
        <w:tc>
          <w:tcPr>
            <w:tcW w:w="1338" w:type="dxa"/>
          </w:tcPr>
          <w:p w14:paraId="6CCE540C" w14:textId="77777777" w:rsidR="00A32F4A" w:rsidRPr="0035477C" w:rsidRDefault="00A32F4A" w:rsidP="004B16E3">
            <w:pPr>
              <w:jc w:val="center"/>
            </w:pPr>
            <w:r w:rsidRPr="0035477C">
              <w:t>---</w:t>
            </w:r>
          </w:p>
        </w:tc>
        <w:tc>
          <w:tcPr>
            <w:tcW w:w="1471" w:type="dxa"/>
          </w:tcPr>
          <w:p w14:paraId="427B3284" w14:textId="77777777" w:rsidR="00A32F4A" w:rsidRPr="0035477C" w:rsidRDefault="00A32F4A" w:rsidP="004B16E3">
            <w:pPr>
              <w:jc w:val="center"/>
            </w:pPr>
            <w:r w:rsidRPr="0035477C">
              <w:t>---</w:t>
            </w:r>
          </w:p>
        </w:tc>
        <w:tc>
          <w:tcPr>
            <w:tcW w:w="1440" w:type="dxa"/>
          </w:tcPr>
          <w:p w14:paraId="0B4DC9FF" w14:textId="77777777" w:rsidR="00A32F4A" w:rsidRPr="0035477C" w:rsidRDefault="00A32F4A" w:rsidP="004B16E3">
            <w:pPr>
              <w:jc w:val="center"/>
            </w:pPr>
            <w:r w:rsidRPr="0035477C">
              <w:t>---</w:t>
            </w:r>
          </w:p>
        </w:tc>
        <w:tc>
          <w:tcPr>
            <w:tcW w:w="1170" w:type="dxa"/>
          </w:tcPr>
          <w:p w14:paraId="424AFF86" w14:textId="77777777" w:rsidR="00A32F4A" w:rsidRPr="0035477C" w:rsidRDefault="00A32F4A" w:rsidP="004B16E3">
            <w:pPr>
              <w:jc w:val="center"/>
            </w:pPr>
            <w:r w:rsidRPr="0035477C">
              <w:t>---</w:t>
            </w:r>
          </w:p>
        </w:tc>
        <w:tc>
          <w:tcPr>
            <w:tcW w:w="1271" w:type="dxa"/>
          </w:tcPr>
          <w:p w14:paraId="523980E2" w14:textId="77777777" w:rsidR="00A32F4A" w:rsidRPr="0035477C" w:rsidRDefault="00A32F4A" w:rsidP="004B16E3">
            <w:pPr>
              <w:jc w:val="center"/>
            </w:pPr>
            <w:r w:rsidRPr="0035477C">
              <w:t>---</w:t>
            </w:r>
          </w:p>
        </w:tc>
        <w:tc>
          <w:tcPr>
            <w:tcW w:w="1339" w:type="dxa"/>
          </w:tcPr>
          <w:p w14:paraId="031249B4" w14:textId="77777777" w:rsidR="00A32F4A" w:rsidRPr="0035477C" w:rsidRDefault="00A32F4A" w:rsidP="004B16E3">
            <w:pPr>
              <w:jc w:val="center"/>
            </w:pPr>
            <w:r w:rsidRPr="0035477C">
              <w:t>---</w:t>
            </w:r>
          </w:p>
        </w:tc>
      </w:tr>
    </w:tbl>
    <w:p w14:paraId="7AD9668C" w14:textId="77777777" w:rsidR="00901260" w:rsidRPr="005A17F8" w:rsidRDefault="00901260" w:rsidP="00B17199">
      <w:pPr>
        <w:spacing w:before="40" w:after="120" w:line="250" w:lineRule="auto"/>
        <w:rPr>
          <w:rFonts w:ascii="Times New Roman" w:hAnsi="Times New Roman" w:cs="Times New Roman"/>
          <w:sz w:val="24"/>
          <w:szCs w:val="24"/>
        </w:rPr>
      </w:pPr>
    </w:p>
    <w:p w14:paraId="64998872" w14:textId="77777777" w:rsidR="00DE6F32" w:rsidRPr="009065DB" w:rsidRDefault="00DE6F32" w:rsidP="009065DB">
      <w:pPr>
        <w:spacing w:before="120" w:after="120"/>
        <w:rPr>
          <w:rFonts w:ascii="Times New Roman" w:hAnsi="Times New Roman" w:cs="Times New Roman"/>
          <w:b/>
          <w:bCs/>
          <w:sz w:val="24"/>
          <w:szCs w:val="24"/>
        </w:rPr>
      </w:pPr>
      <w:r w:rsidRPr="009065DB">
        <w:rPr>
          <w:rFonts w:ascii="Times New Roman" w:hAnsi="Times New Roman" w:cs="Times New Roman"/>
          <w:b/>
          <w:bCs/>
          <w:sz w:val="24"/>
          <w:szCs w:val="24"/>
        </w:rPr>
        <w:t>Sample Version</w:t>
      </w:r>
    </w:p>
    <w:tbl>
      <w:tblPr>
        <w:tblStyle w:val="TableGrid"/>
        <w:tblW w:w="136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12"/>
        <w:gridCol w:w="1800"/>
        <w:gridCol w:w="1800"/>
        <w:gridCol w:w="1440"/>
        <w:gridCol w:w="1530"/>
        <w:gridCol w:w="1530"/>
        <w:gridCol w:w="1350"/>
        <w:gridCol w:w="1440"/>
        <w:gridCol w:w="1169"/>
      </w:tblGrid>
      <w:tr w:rsidR="00A32F4A" w:rsidRPr="00F7564F" w14:paraId="1F117306" w14:textId="77777777" w:rsidTr="004B16E3">
        <w:trPr>
          <w:trHeight w:val="665"/>
        </w:trPr>
        <w:tc>
          <w:tcPr>
            <w:tcW w:w="1612" w:type="dxa"/>
            <w:tcBorders>
              <w:bottom w:val="single" w:sz="18" w:space="0" w:color="005A94"/>
            </w:tcBorders>
            <w:shd w:val="clear" w:color="auto" w:fill="002060"/>
            <w:vAlign w:val="center"/>
          </w:tcPr>
          <w:p w14:paraId="1E3545C2"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Clinical Service</w:t>
            </w:r>
          </w:p>
        </w:tc>
        <w:tc>
          <w:tcPr>
            <w:tcW w:w="1800" w:type="dxa"/>
            <w:tcBorders>
              <w:bottom w:val="single" w:sz="18" w:space="0" w:color="005A94"/>
            </w:tcBorders>
            <w:shd w:val="clear" w:color="auto" w:fill="002060"/>
            <w:vAlign w:val="center"/>
          </w:tcPr>
          <w:p w14:paraId="7CC1D3BA"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Description of new rule</w:t>
            </w:r>
          </w:p>
        </w:tc>
        <w:tc>
          <w:tcPr>
            <w:tcW w:w="1800" w:type="dxa"/>
            <w:tcBorders>
              <w:bottom w:val="single" w:sz="18" w:space="0" w:color="005A94"/>
            </w:tcBorders>
            <w:shd w:val="clear" w:color="auto" w:fill="002060"/>
            <w:vAlign w:val="center"/>
          </w:tcPr>
          <w:p w14:paraId="32E485E0"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 xml:space="preserve">Source </w:t>
            </w:r>
            <w:r w:rsidRPr="001E1FDE">
              <w:rPr>
                <w:rFonts w:ascii="Times New Roman" w:hAnsi="Times New Roman" w:cs="Times New Roman"/>
                <w:sz w:val="20"/>
                <w:szCs w:val="20"/>
                <w:shd w:val="clear" w:color="auto" w:fill="223863"/>
              </w:rPr>
              <w:t>(regulation or guidance)</w:t>
            </w:r>
          </w:p>
        </w:tc>
        <w:tc>
          <w:tcPr>
            <w:tcW w:w="1440" w:type="dxa"/>
            <w:tcBorders>
              <w:bottom w:val="single" w:sz="18" w:space="0" w:color="005A94"/>
            </w:tcBorders>
            <w:shd w:val="clear" w:color="auto" w:fill="002060"/>
            <w:vAlign w:val="center"/>
          </w:tcPr>
          <w:p w14:paraId="03F0AD3B"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Expiration date of policy</w:t>
            </w:r>
          </w:p>
        </w:tc>
        <w:tc>
          <w:tcPr>
            <w:tcW w:w="1530" w:type="dxa"/>
            <w:tcBorders>
              <w:bottom w:val="single" w:sz="18" w:space="0" w:color="005A94"/>
            </w:tcBorders>
            <w:shd w:val="clear" w:color="auto" w:fill="002060"/>
            <w:vAlign w:val="center"/>
          </w:tcPr>
          <w:p w14:paraId="43327585"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Provider Type/Specialty</w:t>
            </w:r>
          </w:p>
        </w:tc>
        <w:tc>
          <w:tcPr>
            <w:tcW w:w="1530" w:type="dxa"/>
            <w:tcBorders>
              <w:bottom w:val="single" w:sz="18" w:space="0" w:color="005A94"/>
            </w:tcBorders>
            <w:shd w:val="clear" w:color="auto" w:fill="002060"/>
            <w:vAlign w:val="center"/>
          </w:tcPr>
          <w:p w14:paraId="01D334EE"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Billing Codes/Ranges</w:t>
            </w:r>
          </w:p>
        </w:tc>
        <w:tc>
          <w:tcPr>
            <w:tcW w:w="1350" w:type="dxa"/>
            <w:tcBorders>
              <w:bottom w:val="single" w:sz="18" w:space="0" w:color="005A94"/>
            </w:tcBorders>
            <w:shd w:val="clear" w:color="auto" w:fill="002060"/>
            <w:vAlign w:val="center"/>
          </w:tcPr>
          <w:p w14:paraId="1EA23820"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Geographic Limits</w:t>
            </w:r>
          </w:p>
        </w:tc>
        <w:tc>
          <w:tcPr>
            <w:tcW w:w="1440" w:type="dxa"/>
            <w:tcBorders>
              <w:bottom w:val="single" w:sz="18" w:space="0" w:color="005A94"/>
            </w:tcBorders>
            <w:shd w:val="clear" w:color="auto" w:fill="002060"/>
            <w:vAlign w:val="center"/>
          </w:tcPr>
          <w:p w14:paraId="504FD6CD"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Billing Changes</w:t>
            </w:r>
          </w:p>
        </w:tc>
        <w:tc>
          <w:tcPr>
            <w:tcW w:w="1169" w:type="dxa"/>
            <w:tcBorders>
              <w:bottom w:val="single" w:sz="18" w:space="0" w:color="005A94"/>
            </w:tcBorders>
            <w:shd w:val="clear" w:color="auto" w:fill="002060"/>
            <w:vAlign w:val="center"/>
          </w:tcPr>
          <w:p w14:paraId="21F069A4" w14:textId="77777777" w:rsidR="00A32F4A" w:rsidRPr="001E1FDE" w:rsidRDefault="00A32F4A" w:rsidP="004B16E3">
            <w:pPr>
              <w:pStyle w:val="Heading4inAppendixTables"/>
              <w:rPr>
                <w:rFonts w:ascii="Times New Roman" w:hAnsi="Times New Roman" w:cs="Times New Roman"/>
                <w:sz w:val="20"/>
                <w:szCs w:val="20"/>
              </w:rPr>
            </w:pPr>
            <w:r w:rsidRPr="001E1FDE">
              <w:rPr>
                <w:rFonts w:ascii="Times New Roman" w:hAnsi="Times New Roman" w:cs="Times New Roman"/>
                <w:sz w:val="20"/>
                <w:szCs w:val="20"/>
              </w:rPr>
              <w:t>Other</w:t>
            </w:r>
          </w:p>
        </w:tc>
      </w:tr>
      <w:tr w:rsidR="00A32F4A" w:rsidRPr="00F7564F" w14:paraId="31714343" w14:textId="77777777" w:rsidTr="004B16E3">
        <w:trPr>
          <w:trHeight w:val="435"/>
        </w:trPr>
        <w:tc>
          <w:tcPr>
            <w:tcW w:w="1612" w:type="dxa"/>
            <w:tcBorders>
              <w:top w:val="single" w:sz="18" w:space="0" w:color="005A94"/>
            </w:tcBorders>
          </w:tcPr>
          <w:p w14:paraId="7B767ABA" w14:textId="77777777" w:rsidR="00A32F4A" w:rsidRPr="00C93707" w:rsidRDefault="00A32F4A" w:rsidP="004B16E3">
            <w:pPr>
              <w:pStyle w:val="TableParagraph"/>
              <w:ind w:left="0"/>
              <w:rPr>
                <w:sz w:val="20"/>
                <w:szCs w:val="20"/>
              </w:rPr>
            </w:pPr>
            <w:r w:rsidRPr="00C93707">
              <w:rPr>
                <w:sz w:val="20"/>
                <w:szCs w:val="20"/>
              </w:rPr>
              <w:t xml:space="preserve">Behavioral health </w:t>
            </w:r>
          </w:p>
        </w:tc>
        <w:tc>
          <w:tcPr>
            <w:tcW w:w="1800" w:type="dxa"/>
            <w:tcBorders>
              <w:top w:val="single" w:sz="18" w:space="0" w:color="005A94"/>
            </w:tcBorders>
          </w:tcPr>
          <w:p w14:paraId="0B4F31B4" w14:textId="77777777" w:rsidR="00A32F4A" w:rsidRPr="00C93707" w:rsidRDefault="00A32F4A" w:rsidP="004B16E3">
            <w:pPr>
              <w:pStyle w:val="TableParagraph"/>
              <w:ind w:left="0"/>
              <w:rPr>
                <w:sz w:val="20"/>
                <w:szCs w:val="20"/>
              </w:rPr>
            </w:pPr>
            <w:r w:rsidRPr="00C93707">
              <w:rPr>
                <w:sz w:val="20"/>
                <w:szCs w:val="20"/>
              </w:rPr>
              <w:t xml:space="preserve">Licensed </w:t>
            </w:r>
          </w:p>
          <w:p w14:paraId="78326AE1" w14:textId="77777777" w:rsidR="00A32F4A" w:rsidRPr="00C93707" w:rsidRDefault="00A32F4A" w:rsidP="004B16E3">
            <w:pPr>
              <w:pStyle w:val="TableParagraph"/>
              <w:ind w:left="0"/>
              <w:rPr>
                <w:sz w:val="20"/>
                <w:szCs w:val="20"/>
              </w:rPr>
            </w:pPr>
            <w:r w:rsidRPr="00C93707">
              <w:rPr>
                <w:sz w:val="20"/>
                <w:szCs w:val="20"/>
              </w:rPr>
              <w:t xml:space="preserve">Clinical Social </w:t>
            </w:r>
          </w:p>
          <w:p w14:paraId="413B2530" w14:textId="77777777" w:rsidR="00A32F4A" w:rsidRPr="00C93707" w:rsidRDefault="00A32F4A" w:rsidP="004B16E3">
            <w:pPr>
              <w:pStyle w:val="TableParagraph"/>
              <w:ind w:left="0"/>
              <w:rPr>
                <w:sz w:val="20"/>
                <w:szCs w:val="20"/>
              </w:rPr>
            </w:pPr>
            <w:r w:rsidRPr="00C93707">
              <w:rPr>
                <w:sz w:val="20"/>
                <w:szCs w:val="20"/>
              </w:rPr>
              <w:t xml:space="preserve">Worker (LCSW) added to the list of </w:t>
            </w:r>
          </w:p>
          <w:p w14:paraId="150E6833" w14:textId="77777777" w:rsidR="00A32F4A" w:rsidRPr="00C93707" w:rsidRDefault="00A32F4A" w:rsidP="004B16E3">
            <w:pPr>
              <w:pStyle w:val="TableParagraph"/>
              <w:ind w:left="0"/>
              <w:rPr>
                <w:sz w:val="20"/>
                <w:szCs w:val="20"/>
              </w:rPr>
            </w:pPr>
            <w:r w:rsidRPr="00C93707">
              <w:rPr>
                <w:sz w:val="20"/>
                <w:szCs w:val="20"/>
              </w:rPr>
              <w:t>eligible providers</w:t>
            </w:r>
          </w:p>
        </w:tc>
        <w:tc>
          <w:tcPr>
            <w:tcW w:w="1800" w:type="dxa"/>
            <w:tcBorders>
              <w:top w:val="single" w:sz="18" w:space="0" w:color="005A94"/>
            </w:tcBorders>
          </w:tcPr>
          <w:p w14:paraId="64C0241F" w14:textId="77777777" w:rsidR="00A32F4A" w:rsidRPr="00C93707" w:rsidRDefault="00A32F4A" w:rsidP="004B16E3">
            <w:pPr>
              <w:pStyle w:val="TableParagraph"/>
              <w:ind w:left="0"/>
              <w:rPr>
                <w:sz w:val="20"/>
                <w:szCs w:val="20"/>
              </w:rPr>
            </w:pPr>
            <w:r>
              <w:rPr>
                <w:sz w:val="20"/>
                <w:szCs w:val="20"/>
              </w:rPr>
              <w:t>state website</w:t>
            </w:r>
          </w:p>
        </w:tc>
        <w:tc>
          <w:tcPr>
            <w:tcW w:w="1440" w:type="dxa"/>
            <w:tcBorders>
              <w:top w:val="single" w:sz="18" w:space="0" w:color="005A94"/>
            </w:tcBorders>
          </w:tcPr>
          <w:p w14:paraId="3A36B0EC" w14:textId="77777777" w:rsidR="00A32F4A" w:rsidRPr="00C93707" w:rsidRDefault="00A32F4A" w:rsidP="004B16E3">
            <w:pPr>
              <w:pStyle w:val="TableParagraph"/>
              <w:ind w:left="0"/>
              <w:rPr>
                <w:sz w:val="20"/>
                <w:szCs w:val="20"/>
              </w:rPr>
            </w:pPr>
            <w:r w:rsidRPr="00C93707">
              <w:rPr>
                <w:sz w:val="20"/>
                <w:szCs w:val="20"/>
              </w:rPr>
              <w:t>10/23/2020</w:t>
            </w:r>
          </w:p>
        </w:tc>
        <w:tc>
          <w:tcPr>
            <w:tcW w:w="1530" w:type="dxa"/>
            <w:tcBorders>
              <w:top w:val="single" w:sz="18" w:space="0" w:color="005A94"/>
            </w:tcBorders>
          </w:tcPr>
          <w:p w14:paraId="5F2E2AA5" w14:textId="77777777" w:rsidR="00A32F4A" w:rsidRPr="00C93707" w:rsidRDefault="00A32F4A" w:rsidP="004B16E3">
            <w:pPr>
              <w:pStyle w:val="TableParagraph"/>
              <w:ind w:left="0"/>
              <w:rPr>
                <w:sz w:val="20"/>
                <w:szCs w:val="20"/>
              </w:rPr>
            </w:pPr>
            <w:r w:rsidRPr="00C93707">
              <w:rPr>
                <w:sz w:val="20"/>
                <w:szCs w:val="20"/>
              </w:rPr>
              <w:t>Psychiatrics, LCSWs, psychiatrists</w:t>
            </w:r>
          </w:p>
        </w:tc>
        <w:tc>
          <w:tcPr>
            <w:tcW w:w="1530" w:type="dxa"/>
            <w:tcBorders>
              <w:top w:val="single" w:sz="18" w:space="0" w:color="005A94"/>
            </w:tcBorders>
          </w:tcPr>
          <w:p w14:paraId="0926DEC7" w14:textId="77777777" w:rsidR="00A32F4A" w:rsidRPr="00C93707" w:rsidRDefault="00A32F4A" w:rsidP="004B16E3">
            <w:pPr>
              <w:pStyle w:val="TableParagraph"/>
              <w:ind w:left="0"/>
              <w:rPr>
                <w:sz w:val="20"/>
                <w:szCs w:val="20"/>
              </w:rPr>
            </w:pPr>
            <w:r w:rsidRPr="00C93707">
              <w:rPr>
                <w:sz w:val="20"/>
                <w:szCs w:val="20"/>
              </w:rPr>
              <w:t>List all billing codes</w:t>
            </w:r>
          </w:p>
        </w:tc>
        <w:tc>
          <w:tcPr>
            <w:tcW w:w="1350" w:type="dxa"/>
            <w:tcBorders>
              <w:top w:val="single" w:sz="18" w:space="0" w:color="005A94"/>
            </w:tcBorders>
          </w:tcPr>
          <w:p w14:paraId="333D1BCF" w14:textId="77777777" w:rsidR="00A32F4A" w:rsidRPr="00C93707" w:rsidRDefault="00A32F4A" w:rsidP="004B16E3">
            <w:pPr>
              <w:pStyle w:val="TableParagraph"/>
              <w:ind w:left="0"/>
              <w:rPr>
                <w:sz w:val="20"/>
                <w:szCs w:val="20"/>
              </w:rPr>
            </w:pPr>
            <w:r w:rsidRPr="00C93707">
              <w:rPr>
                <w:sz w:val="20"/>
                <w:szCs w:val="20"/>
              </w:rPr>
              <w:t>Urban and Rural</w:t>
            </w:r>
          </w:p>
        </w:tc>
        <w:tc>
          <w:tcPr>
            <w:tcW w:w="1440" w:type="dxa"/>
            <w:tcBorders>
              <w:top w:val="single" w:sz="18" w:space="0" w:color="005A94"/>
            </w:tcBorders>
          </w:tcPr>
          <w:p w14:paraId="4A60B1C9" w14:textId="77777777" w:rsidR="00A32F4A" w:rsidRPr="00C93707" w:rsidRDefault="00A32F4A" w:rsidP="004B16E3">
            <w:pPr>
              <w:pStyle w:val="TableParagraph"/>
              <w:ind w:left="0"/>
              <w:rPr>
                <w:sz w:val="20"/>
                <w:szCs w:val="20"/>
              </w:rPr>
            </w:pPr>
            <w:r w:rsidRPr="00C93707">
              <w:rPr>
                <w:sz w:val="20"/>
                <w:szCs w:val="20"/>
              </w:rPr>
              <w:t>Place of service = 02 Modifier = 95</w:t>
            </w:r>
          </w:p>
        </w:tc>
        <w:tc>
          <w:tcPr>
            <w:tcW w:w="1169" w:type="dxa"/>
            <w:tcBorders>
              <w:top w:val="single" w:sz="18" w:space="0" w:color="005A94"/>
            </w:tcBorders>
          </w:tcPr>
          <w:p w14:paraId="7A9140D6" w14:textId="77777777" w:rsidR="00A32F4A" w:rsidRPr="00C93707" w:rsidRDefault="00A32F4A" w:rsidP="004B16E3">
            <w:pPr>
              <w:pStyle w:val="TableParagraph"/>
              <w:ind w:left="0"/>
              <w:rPr>
                <w:sz w:val="20"/>
                <w:szCs w:val="20"/>
              </w:rPr>
            </w:pPr>
            <w:r w:rsidRPr="00C93707">
              <w:rPr>
                <w:sz w:val="20"/>
                <w:szCs w:val="20"/>
              </w:rPr>
              <w:t>Audio-only and audio-video permitted</w:t>
            </w:r>
          </w:p>
        </w:tc>
      </w:tr>
      <w:tr w:rsidR="00A32F4A" w:rsidRPr="00F7564F" w14:paraId="30060CBA" w14:textId="77777777" w:rsidTr="004B16E3">
        <w:trPr>
          <w:trHeight w:val="1043"/>
        </w:trPr>
        <w:tc>
          <w:tcPr>
            <w:tcW w:w="1612" w:type="dxa"/>
          </w:tcPr>
          <w:p w14:paraId="612E1C02" w14:textId="77777777" w:rsidR="00A32F4A" w:rsidRPr="00C93707" w:rsidRDefault="00A32F4A" w:rsidP="004B16E3">
            <w:pPr>
              <w:pStyle w:val="TableParagraph"/>
              <w:ind w:left="0"/>
              <w:rPr>
                <w:sz w:val="20"/>
                <w:szCs w:val="20"/>
              </w:rPr>
            </w:pPr>
            <w:r w:rsidRPr="00C93707">
              <w:rPr>
                <w:sz w:val="20"/>
                <w:szCs w:val="20"/>
              </w:rPr>
              <w:t>Home and Community-based Services</w:t>
            </w:r>
          </w:p>
        </w:tc>
        <w:tc>
          <w:tcPr>
            <w:tcW w:w="1800" w:type="dxa"/>
          </w:tcPr>
          <w:p w14:paraId="40F55B2F" w14:textId="77777777" w:rsidR="00A32F4A" w:rsidRPr="00C93707" w:rsidRDefault="00A32F4A" w:rsidP="004B16E3">
            <w:pPr>
              <w:pStyle w:val="TableParagraph"/>
              <w:ind w:left="0"/>
              <w:rPr>
                <w:sz w:val="20"/>
                <w:szCs w:val="20"/>
              </w:rPr>
            </w:pPr>
            <w:r w:rsidRPr="00C93707">
              <w:rPr>
                <w:sz w:val="20"/>
                <w:szCs w:val="20"/>
              </w:rPr>
              <w:t xml:space="preserve">Permits certain </w:t>
            </w:r>
          </w:p>
          <w:p w14:paraId="1FB7E77A" w14:textId="77777777" w:rsidR="00A32F4A" w:rsidRPr="00C93707" w:rsidRDefault="00A32F4A" w:rsidP="004B16E3">
            <w:pPr>
              <w:pStyle w:val="TableParagraph"/>
              <w:ind w:left="0"/>
              <w:rPr>
                <w:sz w:val="20"/>
                <w:szCs w:val="20"/>
              </w:rPr>
            </w:pPr>
            <w:r w:rsidRPr="00C93707">
              <w:rPr>
                <w:sz w:val="20"/>
                <w:szCs w:val="20"/>
              </w:rPr>
              <w:t xml:space="preserve">aspects of </w:t>
            </w:r>
          </w:p>
          <w:p w14:paraId="6D37FF25" w14:textId="77777777" w:rsidR="00A32F4A" w:rsidRPr="00C93707" w:rsidRDefault="00A32F4A" w:rsidP="004B16E3">
            <w:pPr>
              <w:pStyle w:val="TableParagraph"/>
              <w:ind w:left="0"/>
              <w:rPr>
                <w:sz w:val="20"/>
                <w:szCs w:val="20"/>
              </w:rPr>
            </w:pPr>
            <w:r w:rsidRPr="00C93707">
              <w:rPr>
                <w:sz w:val="20"/>
                <w:szCs w:val="20"/>
              </w:rPr>
              <w:t xml:space="preserve">services to be </w:t>
            </w:r>
          </w:p>
          <w:p w14:paraId="184427C1" w14:textId="77777777" w:rsidR="00A32F4A" w:rsidRPr="00C93707" w:rsidRDefault="00A32F4A" w:rsidP="004B16E3">
            <w:pPr>
              <w:pStyle w:val="TableParagraph"/>
              <w:ind w:left="0"/>
              <w:rPr>
                <w:sz w:val="20"/>
                <w:szCs w:val="20"/>
              </w:rPr>
            </w:pPr>
            <w:r w:rsidRPr="00C93707">
              <w:rPr>
                <w:sz w:val="20"/>
                <w:szCs w:val="20"/>
              </w:rPr>
              <w:t xml:space="preserve">conducted via </w:t>
            </w:r>
          </w:p>
          <w:p w14:paraId="09B5CD97" w14:textId="77777777" w:rsidR="00A32F4A" w:rsidRPr="00C93707" w:rsidRDefault="00A32F4A" w:rsidP="004B16E3">
            <w:pPr>
              <w:pStyle w:val="TableParagraph"/>
              <w:ind w:left="0"/>
              <w:rPr>
                <w:sz w:val="20"/>
                <w:szCs w:val="20"/>
              </w:rPr>
            </w:pPr>
            <w:r w:rsidRPr="00C93707">
              <w:rPr>
                <w:sz w:val="20"/>
                <w:szCs w:val="20"/>
              </w:rPr>
              <w:t>telehealth</w:t>
            </w:r>
          </w:p>
        </w:tc>
        <w:tc>
          <w:tcPr>
            <w:tcW w:w="1800" w:type="dxa"/>
          </w:tcPr>
          <w:p w14:paraId="1E9CCF5B" w14:textId="77777777" w:rsidR="00A32F4A" w:rsidRPr="00C93707" w:rsidRDefault="00A32F4A" w:rsidP="004B16E3">
            <w:pPr>
              <w:pStyle w:val="TableParagraph"/>
              <w:ind w:left="0"/>
              <w:rPr>
                <w:sz w:val="20"/>
                <w:szCs w:val="20"/>
              </w:rPr>
            </w:pPr>
            <w:r>
              <w:rPr>
                <w:sz w:val="20"/>
                <w:szCs w:val="20"/>
              </w:rPr>
              <w:t>state website</w:t>
            </w:r>
          </w:p>
        </w:tc>
        <w:tc>
          <w:tcPr>
            <w:tcW w:w="1440" w:type="dxa"/>
          </w:tcPr>
          <w:p w14:paraId="00CBA410" w14:textId="77777777" w:rsidR="00A32F4A" w:rsidRPr="00C93707" w:rsidRDefault="00A32F4A" w:rsidP="004B16E3">
            <w:pPr>
              <w:pStyle w:val="TableParagraph"/>
              <w:ind w:left="0"/>
              <w:rPr>
                <w:sz w:val="20"/>
                <w:szCs w:val="20"/>
              </w:rPr>
            </w:pPr>
            <w:r w:rsidRPr="00C93707">
              <w:rPr>
                <w:sz w:val="20"/>
                <w:szCs w:val="20"/>
              </w:rPr>
              <w:t>10/23/2020</w:t>
            </w:r>
          </w:p>
        </w:tc>
        <w:tc>
          <w:tcPr>
            <w:tcW w:w="1530" w:type="dxa"/>
          </w:tcPr>
          <w:p w14:paraId="1F61B0AA" w14:textId="77777777" w:rsidR="00A32F4A" w:rsidRPr="00C93707" w:rsidRDefault="00A32F4A" w:rsidP="004B16E3">
            <w:pPr>
              <w:pStyle w:val="TableParagraph"/>
              <w:ind w:left="0"/>
              <w:rPr>
                <w:sz w:val="20"/>
                <w:szCs w:val="20"/>
              </w:rPr>
            </w:pPr>
            <w:r w:rsidRPr="00C93707">
              <w:rPr>
                <w:sz w:val="20"/>
                <w:szCs w:val="20"/>
              </w:rPr>
              <w:t>Any type of home and community based provider</w:t>
            </w:r>
          </w:p>
        </w:tc>
        <w:tc>
          <w:tcPr>
            <w:tcW w:w="1530" w:type="dxa"/>
          </w:tcPr>
          <w:p w14:paraId="01C31BBE" w14:textId="77777777" w:rsidR="00A32F4A" w:rsidRPr="00C93707" w:rsidRDefault="00A32F4A" w:rsidP="004B16E3">
            <w:pPr>
              <w:pStyle w:val="TableParagraph"/>
              <w:ind w:left="0"/>
              <w:rPr>
                <w:sz w:val="20"/>
                <w:szCs w:val="20"/>
              </w:rPr>
            </w:pPr>
            <w:r w:rsidRPr="00C93707">
              <w:rPr>
                <w:sz w:val="20"/>
                <w:szCs w:val="20"/>
              </w:rPr>
              <w:t>List all billing codes</w:t>
            </w:r>
          </w:p>
        </w:tc>
        <w:tc>
          <w:tcPr>
            <w:tcW w:w="1350" w:type="dxa"/>
          </w:tcPr>
          <w:p w14:paraId="350BE68F" w14:textId="77777777" w:rsidR="00A32F4A" w:rsidRPr="00C93707" w:rsidRDefault="00A32F4A" w:rsidP="004B16E3">
            <w:pPr>
              <w:pStyle w:val="TableParagraph"/>
              <w:ind w:left="0"/>
              <w:rPr>
                <w:sz w:val="20"/>
                <w:szCs w:val="20"/>
              </w:rPr>
            </w:pPr>
            <w:r w:rsidRPr="00C93707">
              <w:rPr>
                <w:sz w:val="20"/>
                <w:szCs w:val="20"/>
              </w:rPr>
              <w:t>Urban and Rural</w:t>
            </w:r>
          </w:p>
        </w:tc>
        <w:tc>
          <w:tcPr>
            <w:tcW w:w="1440" w:type="dxa"/>
          </w:tcPr>
          <w:p w14:paraId="2498C353" w14:textId="77777777" w:rsidR="00A32F4A" w:rsidRPr="00C93707" w:rsidRDefault="00A32F4A" w:rsidP="004B16E3">
            <w:pPr>
              <w:pStyle w:val="TableParagraph"/>
              <w:ind w:left="0"/>
              <w:rPr>
                <w:sz w:val="20"/>
                <w:szCs w:val="20"/>
              </w:rPr>
            </w:pPr>
            <w:r w:rsidRPr="00C93707">
              <w:rPr>
                <w:sz w:val="20"/>
                <w:szCs w:val="20"/>
              </w:rPr>
              <w:t>Place of service = 02 Modifier = 95</w:t>
            </w:r>
          </w:p>
        </w:tc>
        <w:tc>
          <w:tcPr>
            <w:tcW w:w="1169" w:type="dxa"/>
          </w:tcPr>
          <w:p w14:paraId="1389FEF1" w14:textId="77777777" w:rsidR="00A32F4A" w:rsidRPr="00C93707" w:rsidRDefault="00A32F4A" w:rsidP="004B16E3">
            <w:pPr>
              <w:pStyle w:val="TableParagraph"/>
              <w:ind w:left="0"/>
              <w:rPr>
                <w:sz w:val="20"/>
                <w:szCs w:val="20"/>
              </w:rPr>
            </w:pPr>
            <w:r w:rsidRPr="00C93707">
              <w:rPr>
                <w:sz w:val="20"/>
                <w:szCs w:val="20"/>
              </w:rPr>
              <w:t>Audio-video only</w:t>
            </w:r>
          </w:p>
        </w:tc>
      </w:tr>
      <w:tr w:rsidR="00A32F4A" w:rsidRPr="00F7564F" w14:paraId="3DF87257" w14:textId="77777777" w:rsidTr="004B16E3">
        <w:trPr>
          <w:trHeight w:val="435"/>
        </w:trPr>
        <w:tc>
          <w:tcPr>
            <w:tcW w:w="1612" w:type="dxa"/>
          </w:tcPr>
          <w:p w14:paraId="7322FAFF" w14:textId="77777777" w:rsidR="00A32F4A" w:rsidRPr="00C93707" w:rsidRDefault="00A32F4A" w:rsidP="004B16E3">
            <w:pPr>
              <w:pStyle w:val="TableParagraph"/>
              <w:ind w:left="0"/>
              <w:rPr>
                <w:sz w:val="20"/>
                <w:szCs w:val="20"/>
              </w:rPr>
            </w:pPr>
            <w:r w:rsidRPr="00C93707">
              <w:rPr>
                <w:sz w:val="20"/>
                <w:szCs w:val="20"/>
              </w:rPr>
              <w:t xml:space="preserve">Emergency medical </w:t>
            </w:r>
          </w:p>
          <w:p w14:paraId="2003EC68" w14:textId="77777777" w:rsidR="00A32F4A" w:rsidRPr="00C93707" w:rsidRDefault="00A32F4A" w:rsidP="004B16E3">
            <w:pPr>
              <w:pStyle w:val="TableParagraph"/>
              <w:ind w:left="0"/>
              <w:rPr>
                <w:sz w:val="20"/>
                <w:szCs w:val="20"/>
              </w:rPr>
            </w:pPr>
            <w:r w:rsidRPr="00C93707">
              <w:rPr>
                <w:sz w:val="20"/>
                <w:szCs w:val="20"/>
              </w:rPr>
              <w:t>services</w:t>
            </w:r>
          </w:p>
        </w:tc>
        <w:tc>
          <w:tcPr>
            <w:tcW w:w="1800" w:type="dxa"/>
          </w:tcPr>
          <w:p w14:paraId="519112E5" w14:textId="77777777" w:rsidR="00A32F4A" w:rsidRPr="00C93707" w:rsidRDefault="00A32F4A" w:rsidP="004B16E3">
            <w:pPr>
              <w:pStyle w:val="TableParagraph"/>
              <w:ind w:left="0"/>
              <w:rPr>
                <w:sz w:val="20"/>
                <w:szCs w:val="20"/>
              </w:rPr>
            </w:pPr>
            <w:r w:rsidRPr="00C93707">
              <w:rPr>
                <w:sz w:val="20"/>
                <w:szCs w:val="20"/>
              </w:rPr>
              <w:t>Nurse practitioners added to the list of eligible providers</w:t>
            </w:r>
          </w:p>
        </w:tc>
        <w:tc>
          <w:tcPr>
            <w:tcW w:w="1800" w:type="dxa"/>
          </w:tcPr>
          <w:p w14:paraId="458EAF1C" w14:textId="77777777" w:rsidR="00A32F4A" w:rsidRPr="00C93707" w:rsidRDefault="00A32F4A" w:rsidP="004B16E3">
            <w:pPr>
              <w:pStyle w:val="TableParagraph"/>
              <w:ind w:left="0"/>
              <w:rPr>
                <w:sz w:val="20"/>
                <w:szCs w:val="20"/>
              </w:rPr>
            </w:pPr>
            <w:r>
              <w:rPr>
                <w:sz w:val="20"/>
                <w:szCs w:val="20"/>
              </w:rPr>
              <w:t xml:space="preserve"> state website</w:t>
            </w:r>
          </w:p>
        </w:tc>
        <w:tc>
          <w:tcPr>
            <w:tcW w:w="1440" w:type="dxa"/>
          </w:tcPr>
          <w:p w14:paraId="0DE0AFCC" w14:textId="77777777" w:rsidR="00A32F4A" w:rsidRPr="00C93707" w:rsidRDefault="00A32F4A" w:rsidP="004B16E3">
            <w:pPr>
              <w:pStyle w:val="TableParagraph"/>
              <w:ind w:left="0"/>
              <w:rPr>
                <w:sz w:val="20"/>
                <w:szCs w:val="20"/>
              </w:rPr>
            </w:pPr>
            <w:r w:rsidRPr="00C93707">
              <w:rPr>
                <w:sz w:val="20"/>
                <w:szCs w:val="20"/>
              </w:rPr>
              <w:t>10/23/2020</w:t>
            </w:r>
          </w:p>
        </w:tc>
        <w:tc>
          <w:tcPr>
            <w:tcW w:w="1530" w:type="dxa"/>
          </w:tcPr>
          <w:p w14:paraId="7FC4EACA" w14:textId="77777777" w:rsidR="00A32F4A" w:rsidRPr="00C93707" w:rsidRDefault="00A32F4A" w:rsidP="004B16E3">
            <w:pPr>
              <w:pStyle w:val="TableParagraph"/>
              <w:ind w:left="0"/>
              <w:rPr>
                <w:sz w:val="20"/>
                <w:szCs w:val="20"/>
              </w:rPr>
            </w:pPr>
            <w:r w:rsidRPr="00C93707">
              <w:rPr>
                <w:sz w:val="20"/>
                <w:szCs w:val="20"/>
              </w:rPr>
              <w:t>Physicians and nurse practitioners</w:t>
            </w:r>
          </w:p>
        </w:tc>
        <w:tc>
          <w:tcPr>
            <w:tcW w:w="1530" w:type="dxa"/>
          </w:tcPr>
          <w:p w14:paraId="407044BD" w14:textId="77777777" w:rsidR="00A32F4A" w:rsidRPr="00C93707" w:rsidRDefault="00A32F4A" w:rsidP="004B16E3">
            <w:pPr>
              <w:pStyle w:val="TableParagraph"/>
              <w:ind w:left="0"/>
              <w:rPr>
                <w:sz w:val="20"/>
                <w:szCs w:val="20"/>
              </w:rPr>
            </w:pPr>
            <w:r w:rsidRPr="00C93707">
              <w:rPr>
                <w:sz w:val="20"/>
                <w:szCs w:val="20"/>
              </w:rPr>
              <w:t>List all billing codes</w:t>
            </w:r>
          </w:p>
        </w:tc>
        <w:tc>
          <w:tcPr>
            <w:tcW w:w="1350" w:type="dxa"/>
          </w:tcPr>
          <w:p w14:paraId="2E09DC28" w14:textId="77777777" w:rsidR="00A32F4A" w:rsidRPr="00C93707" w:rsidRDefault="00A32F4A" w:rsidP="004B16E3">
            <w:pPr>
              <w:pStyle w:val="TableParagraph"/>
              <w:ind w:left="0"/>
              <w:rPr>
                <w:sz w:val="20"/>
                <w:szCs w:val="20"/>
              </w:rPr>
            </w:pPr>
            <w:r w:rsidRPr="00C93707">
              <w:rPr>
                <w:sz w:val="20"/>
                <w:szCs w:val="20"/>
              </w:rPr>
              <w:t>Urban and Rural</w:t>
            </w:r>
          </w:p>
        </w:tc>
        <w:tc>
          <w:tcPr>
            <w:tcW w:w="1440" w:type="dxa"/>
          </w:tcPr>
          <w:p w14:paraId="4B4FA7AC" w14:textId="77777777" w:rsidR="00A32F4A" w:rsidRPr="00C93707" w:rsidRDefault="00A32F4A" w:rsidP="004B16E3">
            <w:pPr>
              <w:pStyle w:val="TableParagraph"/>
              <w:ind w:left="0"/>
              <w:rPr>
                <w:sz w:val="20"/>
                <w:szCs w:val="20"/>
              </w:rPr>
            </w:pPr>
            <w:r w:rsidRPr="00C93707">
              <w:rPr>
                <w:sz w:val="20"/>
                <w:szCs w:val="20"/>
              </w:rPr>
              <w:t>Place of service = 02 Modifier = 95</w:t>
            </w:r>
          </w:p>
        </w:tc>
        <w:tc>
          <w:tcPr>
            <w:tcW w:w="1169" w:type="dxa"/>
          </w:tcPr>
          <w:p w14:paraId="49E053B7" w14:textId="77777777" w:rsidR="00A32F4A" w:rsidRPr="00C93707" w:rsidRDefault="00A32F4A" w:rsidP="004B16E3">
            <w:pPr>
              <w:pStyle w:val="TableParagraph"/>
              <w:ind w:left="0"/>
              <w:rPr>
                <w:sz w:val="20"/>
                <w:szCs w:val="20"/>
              </w:rPr>
            </w:pPr>
            <w:r w:rsidRPr="00C93707">
              <w:rPr>
                <w:sz w:val="20"/>
                <w:szCs w:val="20"/>
              </w:rPr>
              <w:t>Audio-video permitted</w:t>
            </w:r>
          </w:p>
        </w:tc>
      </w:tr>
    </w:tbl>
    <w:p w14:paraId="1048245C" w14:textId="77777777" w:rsidR="00543B11" w:rsidRPr="00FA6A55" w:rsidRDefault="00543B11" w:rsidP="00901260">
      <w:pPr>
        <w:rPr>
          <w:rFonts w:ascii="Times New Roman" w:hAnsi="Times New Roman" w:cs="Times New Roman"/>
        </w:rPr>
      </w:pPr>
    </w:p>
    <w:sectPr w:rsidR="00543B11" w:rsidRPr="00FA6A55" w:rsidSect="00901260">
      <w:headerReference w:type="default" r:id="rId14"/>
      <w:footerReference w:type="even" r:id="rId15"/>
      <w:footerReference w:type="default" r:id="rId16"/>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A4A49" w14:textId="77777777" w:rsidR="00180F3E" w:rsidRDefault="00180F3E" w:rsidP="00A13137">
      <w:pPr>
        <w:spacing w:after="0" w:line="240" w:lineRule="auto"/>
      </w:pPr>
      <w:r>
        <w:separator/>
      </w:r>
    </w:p>
  </w:endnote>
  <w:endnote w:type="continuationSeparator" w:id="0">
    <w:p w14:paraId="0643C10E" w14:textId="77777777" w:rsidR="00180F3E" w:rsidRDefault="00180F3E" w:rsidP="00A13137">
      <w:pPr>
        <w:spacing w:after="0" w:line="240" w:lineRule="auto"/>
      </w:pPr>
      <w:r>
        <w:continuationSeparator/>
      </w:r>
    </w:p>
  </w:endnote>
  <w:endnote w:type="continuationNotice" w:id="1">
    <w:p w14:paraId="12FB39A8" w14:textId="77777777" w:rsidR="00180F3E" w:rsidRDefault="00180F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72516" w14:textId="69E9B43D" w:rsidR="00006927" w:rsidRDefault="00006927">
    <w:pPr>
      <w:pStyle w:val="Footer"/>
    </w:pPr>
  </w:p>
  <w:p w14:paraId="42B16706" w14:textId="77777777" w:rsidR="00006927" w:rsidRDefault="00006927">
    <w:pPr>
      <w:rPr>
        <w:color w:va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820718123"/>
      <w:docPartObj>
        <w:docPartGallery w:val="Page Numbers (Bottom of Page)"/>
        <w:docPartUnique/>
      </w:docPartObj>
    </w:sdtPr>
    <w:sdtEndPr/>
    <w:sdtContent>
      <w:p w14:paraId="14EB7916" w14:textId="55FEF2CA" w:rsidR="00006927" w:rsidRPr="00275682" w:rsidRDefault="00006927" w:rsidP="002F73E0">
        <w:pPr>
          <w:pStyle w:val="Footer"/>
          <w:jc w:val="center"/>
          <w:rPr>
            <w:rFonts w:ascii="Times New Roman" w:hAnsi="Times New Roman" w:cs="Times New Roman"/>
            <w:sz w:val="24"/>
            <w:szCs w:val="24"/>
          </w:rPr>
        </w:pPr>
        <w:r w:rsidRPr="00275682">
          <w:rPr>
            <w:rFonts w:ascii="Times New Roman" w:hAnsi="Times New Roman" w:cs="Times New Roman"/>
            <w:sz w:val="24"/>
            <w:szCs w:val="24"/>
          </w:rPr>
          <w:fldChar w:fldCharType="begin"/>
        </w:r>
        <w:r w:rsidRPr="00275682">
          <w:rPr>
            <w:rFonts w:ascii="Times New Roman" w:hAnsi="Times New Roman" w:cs="Times New Roman"/>
            <w:sz w:val="24"/>
            <w:szCs w:val="24"/>
          </w:rPr>
          <w:instrText xml:space="preserve"> PAGE   \* MERGEFORMAT </w:instrText>
        </w:r>
        <w:r w:rsidRPr="00275682">
          <w:rPr>
            <w:rFonts w:ascii="Times New Roman" w:hAnsi="Times New Roman" w:cs="Times New Roman"/>
            <w:sz w:val="24"/>
            <w:szCs w:val="24"/>
          </w:rPr>
          <w:fldChar w:fldCharType="separate"/>
        </w:r>
        <w:r w:rsidRPr="00275682">
          <w:rPr>
            <w:rFonts w:ascii="Times New Roman" w:hAnsi="Times New Roman" w:cs="Times New Roman"/>
            <w:sz w:val="24"/>
            <w:szCs w:val="24"/>
          </w:rPr>
          <w:t>2</w:t>
        </w:r>
        <w:r w:rsidRPr="00275682">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CFC17" w14:textId="77777777" w:rsidR="00180F3E" w:rsidRDefault="00180F3E" w:rsidP="00A13137">
      <w:pPr>
        <w:spacing w:after="0" w:line="240" w:lineRule="auto"/>
      </w:pPr>
      <w:r>
        <w:separator/>
      </w:r>
    </w:p>
  </w:footnote>
  <w:footnote w:type="continuationSeparator" w:id="0">
    <w:p w14:paraId="0E9850D7" w14:textId="77777777" w:rsidR="00180F3E" w:rsidRDefault="00180F3E" w:rsidP="00A13137">
      <w:pPr>
        <w:spacing w:after="0" w:line="240" w:lineRule="auto"/>
      </w:pPr>
      <w:r>
        <w:continuationSeparator/>
      </w:r>
    </w:p>
  </w:footnote>
  <w:footnote w:type="continuationNotice" w:id="1">
    <w:p w14:paraId="3EB26CA7" w14:textId="77777777" w:rsidR="00180F3E" w:rsidRDefault="00180F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60D51" w14:textId="15E99B30" w:rsidR="00006927" w:rsidRDefault="00006927" w:rsidP="00BD0551">
    <w:pPr>
      <w:pStyle w:val="Header"/>
      <w:jc w:val="both"/>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325"/>
    <w:multiLevelType w:val="hybridMultilevel"/>
    <w:tmpl w:val="A0E4D1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E905B6"/>
    <w:multiLevelType w:val="hybridMultilevel"/>
    <w:tmpl w:val="867A9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B1DBD"/>
    <w:multiLevelType w:val="hybridMultilevel"/>
    <w:tmpl w:val="0BD2D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34B9E"/>
    <w:multiLevelType w:val="hybridMultilevel"/>
    <w:tmpl w:val="C922A044"/>
    <w:lvl w:ilvl="0" w:tplc="A906EB56">
      <w:start w:val="1"/>
      <w:numFmt w:val="bullet"/>
      <w:pStyle w:val="Listparagraph2"/>
      <w:lvlText w:val=""/>
      <w:lvlJc w:val="left"/>
      <w:pPr>
        <w:ind w:left="720" w:hanging="360"/>
      </w:pPr>
      <w:rPr>
        <w:rFonts w:ascii="Symbol" w:hAnsi="Symbol" w:hint="default"/>
        <w:b w:val="0"/>
        <w:i w:val="0"/>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E307FA4"/>
    <w:multiLevelType w:val="hybridMultilevel"/>
    <w:tmpl w:val="15801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24878"/>
    <w:multiLevelType w:val="hybridMultilevel"/>
    <w:tmpl w:val="3FB0D25A"/>
    <w:lvl w:ilvl="0" w:tplc="83E0B1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C50B09"/>
    <w:multiLevelType w:val="hybridMultilevel"/>
    <w:tmpl w:val="4F26FCE8"/>
    <w:lvl w:ilvl="0" w:tplc="170C6E96">
      <w:start w:val="1"/>
      <w:numFmt w:val="decimal"/>
      <w:pStyle w:val="NumberedList"/>
      <w:lvlText w:val="%1."/>
      <w:lvlJc w:val="left"/>
      <w:pPr>
        <w:ind w:left="780" w:hanging="360"/>
      </w:pPr>
      <w:rPr>
        <w:sz w:val="24"/>
        <w:szCs w:val="24"/>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15E2371D"/>
    <w:multiLevelType w:val="hybridMultilevel"/>
    <w:tmpl w:val="47AC0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56D97"/>
    <w:multiLevelType w:val="hybridMultilevel"/>
    <w:tmpl w:val="3076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D3CD2"/>
    <w:multiLevelType w:val="hybridMultilevel"/>
    <w:tmpl w:val="1B56F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7105E"/>
    <w:multiLevelType w:val="hybridMultilevel"/>
    <w:tmpl w:val="3022011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DAF4E20"/>
    <w:multiLevelType w:val="hybridMultilevel"/>
    <w:tmpl w:val="C93CC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F3439"/>
    <w:multiLevelType w:val="hybridMultilevel"/>
    <w:tmpl w:val="4184E9CC"/>
    <w:lvl w:ilvl="0" w:tplc="D166D00E">
      <w:numFmt w:val="bullet"/>
      <w:lvlText w:val="–"/>
      <w:lvlJc w:val="left"/>
      <w:pPr>
        <w:ind w:left="463" w:hanging="360"/>
      </w:pPr>
      <w:rPr>
        <w:rFonts w:ascii="Calibri" w:eastAsia="Calibri" w:hAnsi="Calibri" w:cs="Calibri" w:hint="default"/>
        <w:spacing w:val="-1"/>
        <w:w w:val="100"/>
        <w:sz w:val="24"/>
        <w:szCs w:val="24"/>
        <w:lang w:val="en-US" w:eastAsia="en-US" w:bidi="en-US"/>
      </w:rPr>
    </w:lvl>
    <w:lvl w:ilvl="1" w:tplc="31C81E7E">
      <w:numFmt w:val="bullet"/>
      <w:lvlText w:val="•"/>
      <w:lvlJc w:val="left"/>
      <w:pPr>
        <w:ind w:left="801" w:hanging="360"/>
      </w:pPr>
      <w:rPr>
        <w:rFonts w:hint="default"/>
        <w:lang w:val="en-US" w:eastAsia="en-US" w:bidi="en-US"/>
      </w:rPr>
    </w:lvl>
    <w:lvl w:ilvl="2" w:tplc="0FD47C36">
      <w:numFmt w:val="bullet"/>
      <w:lvlText w:val="•"/>
      <w:lvlJc w:val="left"/>
      <w:pPr>
        <w:ind w:left="1142" w:hanging="360"/>
      </w:pPr>
      <w:rPr>
        <w:rFonts w:hint="default"/>
        <w:lang w:val="en-US" w:eastAsia="en-US" w:bidi="en-US"/>
      </w:rPr>
    </w:lvl>
    <w:lvl w:ilvl="3" w:tplc="C004E52A">
      <w:numFmt w:val="bullet"/>
      <w:lvlText w:val="•"/>
      <w:lvlJc w:val="left"/>
      <w:pPr>
        <w:ind w:left="1484" w:hanging="360"/>
      </w:pPr>
      <w:rPr>
        <w:rFonts w:hint="default"/>
        <w:lang w:val="en-US" w:eastAsia="en-US" w:bidi="en-US"/>
      </w:rPr>
    </w:lvl>
    <w:lvl w:ilvl="4" w:tplc="2F5AF364">
      <w:numFmt w:val="bullet"/>
      <w:lvlText w:val="•"/>
      <w:lvlJc w:val="left"/>
      <w:pPr>
        <w:ind w:left="1825" w:hanging="360"/>
      </w:pPr>
      <w:rPr>
        <w:rFonts w:hint="default"/>
        <w:lang w:val="en-US" w:eastAsia="en-US" w:bidi="en-US"/>
      </w:rPr>
    </w:lvl>
    <w:lvl w:ilvl="5" w:tplc="DA5226D8">
      <w:numFmt w:val="bullet"/>
      <w:lvlText w:val="•"/>
      <w:lvlJc w:val="left"/>
      <w:pPr>
        <w:ind w:left="2167" w:hanging="360"/>
      </w:pPr>
      <w:rPr>
        <w:rFonts w:hint="default"/>
        <w:lang w:val="en-US" w:eastAsia="en-US" w:bidi="en-US"/>
      </w:rPr>
    </w:lvl>
    <w:lvl w:ilvl="6" w:tplc="A0FA448C">
      <w:numFmt w:val="bullet"/>
      <w:lvlText w:val="•"/>
      <w:lvlJc w:val="left"/>
      <w:pPr>
        <w:ind w:left="2508" w:hanging="360"/>
      </w:pPr>
      <w:rPr>
        <w:rFonts w:hint="default"/>
        <w:lang w:val="en-US" w:eastAsia="en-US" w:bidi="en-US"/>
      </w:rPr>
    </w:lvl>
    <w:lvl w:ilvl="7" w:tplc="18748146">
      <w:numFmt w:val="bullet"/>
      <w:lvlText w:val="•"/>
      <w:lvlJc w:val="left"/>
      <w:pPr>
        <w:ind w:left="2849" w:hanging="360"/>
      </w:pPr>
      <w:rPr>
        <w:rFonts w:hint="default"/>
        <w:lang w:val="en-US" w:eastAsia="en-US" w:bidi="en-US"/>
      </w:rPr>
    </w:lvl>
    <w:lvl w:ilvl="8" w:tplc="EE7A69A0">
      <w:numFmt w:val="bullet"/>
      <w:lvlText w:val="•"/>
      <w:lvlJc w:val="left"/>
      <w:pPr>
        <w:ind w:left="3191" w:hanging="360"/>
      </w:pPr>
      <w:rPr>
        <w:rFonts w:hint="default"/>
        <w:lang w:val="en-US" w:eastAsia="en-US" w:bidi="en-US"/>
      </w:rPr>
    </w:lvl>
  </w:abstractNum>
  <w:abstractNum w:abstractNumId="13" w15:restartNumberingAfterBreak="0">
    <w:nsid w:val="385270C8"/>
    <w:multiLevelType w:val="hybridMultilevel"/>
    <w:tmpl w:val="E64EC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21529E"/>
    <w:multiLevelType w:val="hybridMultilevel"/>
    <w:tmpl w:val="6C22EE4C"/>
    <w:lvl w:ilvl="0" w:tplc="B14058A0">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15" w15:restartNumberingAfterBreak="0">
    <w:nsid w:val="3A9B7BC6"/>
    <w:multiLevelType w:val="hybridMultilevel"/>
    <w:tmpl w:val="867A90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190256"/>
    <w:multiLevelType w:val="hybridMultilevel"/>
    <w:tmpl w:val="B442DD00"/>
    <w:lvl w:ilvl="0" w:tplc="C9C2B92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40471320"/>
    <w:multiLevelType w:val="hybridMultilevel"/>
    <w:tmpl w:val="A7EA28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8B213D"/>
    <w:multiLevelType w:val="hybridMultilevel"/>
    <w:tmpl w:val="D3945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D103FB"/>
    <w:multiLevelType w:val="hybridMultilevel"/>
    <w:tmpl w:val="F08823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CCB3D2A"/>
    <w:multiLevelType w:val="hybridMultilevel"/>
    <w:tmpl w:val="816A3C50"/>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03002CA"/>
    <w:multiLevelType w:val="hybridMultilevel"/>
    <w:tmpl w:val="8E4ED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3F6D41"/>
    <w:multiLevelType w:val="hybridMultilevel"/>
    <w:tmpl w:val="A6FE11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01">
      <w:start w:val="1"/>
      <w:numFmt w:val="bullet"/>
      <w:lvlText w:val=""/>
      <w:lvlJc w:val="left"/>
      <w:pPr>
        <w:ind w:left="72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A3A3123"/>
    <w:multiLevelType w:val="hybridMultilevel"/>
    <w:tmpl w:val="C8527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D460982"/>
    <w:multiLevelType w:val="hybridMultilevel"/>
    <w:tmpl w:val="E5A20958"/>
    <w:lvl w:ilvl="0" w:tplc="BC98B4C0">
      <w:start w:val="1"/>
      <w:numFmt w:val="bullet"/>
      <w:pStyle w:val="Listintables"/>
      <w:lvlText w:val=""/>
      <w:lvlJc w:val="left"/>
      <w:pPr>
        <w:ind w:left="369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5C3400A"/>
    <w:multiLevelType w:val="hybridMultilevel"/>
    <w:tmpl w:val="14EC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66403"/>
    <w:multiLevelType w:val="hybridMultilevel"/>
    <w:tmpl w:val="2B4C4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D82665D"/>
    <w:multiLevelType w:val="hybridMultilevel"/>
    <w:tmpl w:val="B75610A6"/>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8" w15:restartNumberingAfterBreak="0">
    <w:nsid w:val="724A5FC4"/>
    <w:multiLevelType w:val="hybridMultilevel"/>
    <w:tmpl w:val="F2A086DE"/>
    <w:lvl w:ilvl="0" w:tplc="8E526388">
      <w:start w:val="1"/>
      <w:numFmt w:val="decimal"/>
      <w:lvlText w:val="%1."/>
      <w:lvlJc w:val="left"/>
      <w:pPr>
        <w:ind w:left="720" w:hanging="360"/>
      </w:pPr>
      <w:rPr>
        <w:rFonts w:hint="default"/>
        <w:b/>
        <w:bC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3683C97"/>
    <w:multiLevelType w:val="hybridMultilevel"/>
    <w:tmpl w:val="3BFCC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EF3378"/>
    <w:multiLevelType w:val="hybridMultilevel"/>
    <w:tmpl w:val="DE062D6E"/>
    <w:lvl w:ilvl="0" w:tplc="5E24284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5585967">
    <w:abstractNumId w:val="9"/>
  </w:num>
  <w:num w:numId="2" w16cid:durableId="1267076050">
    <w:abstractNumId w:val="30"/>
  </w:num>
  <w:num w:numId="3" w16cid:durableId="1697267257">
    <w:abstractNumId w:val="4"/>
  </w:num>
  <w:num w:numId="4" w16cid:durableId="782262123">
    <w:abstractNumId w:val="6"/>
  </w:num>
  <w:num w:numId="5" w16cid:durableId="1084645400">
    <w:abstractNumId w:val="3"/>
  </w:num>
  <w:num w:numId="6" w16cid:durableId="187985174">
    <w:abstractNumId w:val="6"/>
    <w:lvlOverride w:ilvl="0">
      <w:startOverride w:val="1"/>
    </w:lvlOverride>
  </w:num>
  <w:num w:numId="7" w16cid:durableId="850532053">
    <w:abstractNumId w:val="24"/>
  </w:num>
  <w:num w:numId="8" w16cid:durableId="1326738142">
    <w:abstractNumId w:val="16"/>
  </w:num>
  <w:num w:numId="9" w16cid:durableId="584076974">
    <w:abstractNumId w:val="21"/>
  </w:num>
  <w:num w:numId="10" w16cid:durableId="1611010657">
    <w:abstractNumId w:val="23"/>
  </w:num>
  <w:num w:numId="11" w16cid:durableId="974023795">
    <w:abstractNumId w:val="14"/>
  </w:num>
  <w:num w:numId="12" w16cid:durableId="1836456506">
    <w:abstractNumId w:val="29"/>
  </w:num>
  <w:num w:numId="13" w16cid:durableId="1651639143">
    <w:abstractNumId w:val="17"/>
  </w:num>
  <w:num w:numId="14" w16cid:durableId="108166808">
    <w:abstractNumId w:val="27"/>
  </w:num>
  <w:num w:numId="15" w16cid:durableId="887645509">
    <w:abstractNumId w:val="25"/>
  </w:num>
  <w:num w:numId="16" w16cid:durableId="499933421">
    <w:abstractNumId w:val="28"/>
  </w:num>
  <w:num w:numId="17" w16cid:durableId="626662653">
    <w:abstractNumId w:val="20"/>
  </w:num>
  <w:num w:numId="18" w16cid:durableId="1746957201">
    <w:abstractNumId w:val="12"/>
  </w:num>
  <w:num w:numId="19" w16cid:durableId="1693997382">
    <w:abstractNumId w:val="8"/>
  </w:num>
  <w:num w:numId="20" w16cid:durableId="468281462">
    <w:abstractNumId w:val="22"/>
  </w:num>
  <w:num w:numId="21" w16cid:durableId="1742364804">
    <w:abstractNumId w:val="19"/>
  </w:num>
  <w:num w:numId="22" w16cid:durableId="278411114">
    <w:abstractNumId w:val="10"/>
  </w:num>
  <w:num w:numId="23" w16cid:durableId="1285306615">
    <w:abstractNumId w:val="26"/>
  </w:num>
  <w:num w:numId="24" w16cid:durableId="986586634">
    <w:abstractNumId w:val="2"/>
  </w:num>
  <w:num w:numId="25" w16cid:durableId="1440569439">
    <w:abstractNumId w:val="1"/>
  </w:num>
  <w:num w:numId="26" w16cid:durableId="155148716">
    <w:abstractNumId w:val="3"/>
  </w:num>
  <w:num w:numId="27" w16cid:durableId="561452951">
    <w:abstractNumId w:val="13"/>
  </w:num>
  <w:num w:numId="28" w16cid:durableId="1430155431">
    <w:abstractNumId w:val="0"/>
  </w:num>
  <w:num w:numId="29" w16cid:durableId="212280483">
    <w:abstractNumId w:val="5"/>
  </w:num>
  <w:num w:numId="30" w16cid:durableId="888343055">
    <w:abstractNumId w:val="15"/>
  </w:num>
  <w:num w:numId="31" w16cid:durableId="1741829194">
    <w:abstractNumId w:val="11"/>
  </w:num>
  <w:num w:numId="32" w16cid:durableId="846674735">
    <w:abstractNumId w:val="7"/>
  </w:num>
  <w:num w:numId="33" w16cid:durableId="121523946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137"/>
    <w:rsid w:val="00000611"/>
    <w:rsid w:val="000009A3"/>
    <w:rsid w:val="00000AE9"/>
    <w:rsid w:val="00000B52"/>
    <w:rsid w:val="00000CDA"/>
    <w:rsid w:val="00000D38"/>
    <w:rsid w:val="00000ED8"/>
    <w:rsid w:val="00001032"/>
    <w:rsid w:val="000012CE"/>
    <w:rsid w:val="000012E8"/>
    <w:rsid w:val="0000141C"/>
    <w:rsid w:val="00001874"/>
    <w:rsid w:val="00001C92"/>
    <w:rsid w:val="00001CDE"/>
    <w:rsid w:val="00001DBE"/>
    <w:rsid w:val="00001E36"/>
    <w:rsid w:val="00001F5F"/>
    <w:rsid w:val="00001F93"/>
    <w:rsid w:val="000025D5"/>
    <w:rsid w:val="00002778"/>
    <w:rsid w:val="00002AD7"/>
    <w:rsid w:val="00002C03"/>
    <w:rsid w:val="00002DA6"/>
    <w:rsid w:val="00002E0E"/>
    <w:rsid w:val="000030BD"/>
    <w:rsid w:val="00003130"/>
    <w:rsid w:val="00003375"/>
    <w:rsid w:val="00003535"/>
    <w:rsid w:val="00003583"/>
    <w:rsid w:val="00003606"/>
    <w:rsid w:val="00003685"/>
    <w:rsid w:val="0000380E"/>
    <w:rsid w:val="00003844"/>
    <w:rsid w:val="00003DF5"/>
    <w:rsid w:val="00004121"/>
    <w:rsid w:val="0000414E"/>
    <w:rsid w:val="00004180"/>
    <w:rsid w:val="000041BB"/>
    <w:rsid w:val="00004394"/>
    <w:rsid w:val="000044AF"/>
    <w:rsid w:val="0000450A"/>
    <w:rsid w:val="00004AAB"/>
    <w:rsid w:val="00004CBA"/>
    <w:rsid w:val="00004F35"/>
    <w:rsid w:val="00004FBD"/>
    <w:rsid w:val="000051E2"/>
    <w:rsid w:val="000053CD"/>
    <w:rsid w:val="0000545F"/>
    <w:rsid w:val="00005707"/>
    <w:rsid w:val="000059E8"/>
    <w:rsid w:val="00005AD5"/>
    <w:rsid w:val="00005BCF"/>
    <w:rsid w:val="00006302"/>
    <w:rsid w:val="000064EC"/>
    <w:rsid w:val="00006585"/>
    <w:rsid w:val="00006587"/>
    <w:rsid w:val="00006927"/>
    <w:rsid w:val="00006948"/>
    <w:rsid w:val="00006A48"/>
    <w:rsid w:val="00006D05"/>
    <w:rsid w:val="00006D3A"/>
    <w:rsid w:val="00006EDD"/>
    <w:rsid w:val="00007112"/>
    <w:rsid w:val="000075FD"/>
    <w:rsid w:val="00007732"/>
    <w:rsid w:val="000077C0"/>
    <w:rsid w:val="0000796C"/>
    <w:rsid w:val="00007A03"/>
    <w:rsid w:val="00007A79"/>
    <w:rsid w:val="00007DC0"/>
    <w:rsid w:val="00007F31"/>
    <w:rsid w:val="00007FA4"/>
    <w:rsid w:val="000100B2"/>
    <w:rsid w:val="0001020D"/>
    <w:rsid w:val="0001045D"/>
    <w:rsid w:val="00010784"/>
    <w:rsid w:val="000108AB"/>
    <w:rsid w:val="0001095C"/>
    <w:rsid w:val="000109B2"/>
    <w:rsid w:val="00010B70"/>
    <w:rsid w:val="00010BDA"/>
    <w:rsid w:val="00010D50"/>
    <w:rsid w:val="000113E4"/>
    <w:rsid w:val="000113FF"/>
    <w:rsid w:val="0001172F"/>
    <w:rsid w:val="000117F1"/>
    <w:rsid w:val="00011805"/>
    <w:rsid w:val="0001181C"/>
    <w:rsid w:val="00011840"/>
    <w:rsid w:val="000119E7"/>
    <w:rsid w:val="00011A6D"/>
    <w:rsid w:val="000120A5"/>
    <w:rsid w:val="000120BD"/>
    <w:rsid w:val="000120CA"/>
    <w:rsid w:val="0001211B"/>
    <w:rsid w:val="00012215"/>
    <w:rsid w:val="00012352"/>
    <w:rsid w:val="00012484"/>
    <w:rsid w:val="000124E6"/>
    <w:rsid w:val="00012617"/>
    <w:rsid w:val="000129CB"/>
    <w:rsid w:val="00012A06"/>
    <w:rsid w:val="00012A4C"/>
    <w:rsid w:val="00012B6D"/>
    <w:rsid w:val="00012C14"/>
    <w:rsid w:val="00012CC1"/>
    <w:rsid w:val="00012E55"/>
    <w:rsid w:val="00012FBF"/>
    <w:rsid w:val="00013046"/>
    <w:rsid w:val="0001333E"/>
    <w:rsid w:val="0001349F"/>
    <w:rsid w:val="0001350F"/>
    <w:rsid w:val="000136D7"/>
    <w:rsid w:val="000137BE"/>
    <w:rsid w:val="00013895"/>
    <w:rsid w:val="000138B3"/>
    <w:rsid w:val="00013B33"/>
    <w:rsid w:val="00013B8E"/>
    <w:rsid w:val="00013C6E"/>
    <w:rsid w:val="00013D28"/>
    <w:rsid w:val="00013DB4"/>
    <w:rsid w:val="00013DBF"/>
    <w:rsid w:val="000140DD"/>
    <w:rsid w:val="00014316"/>
    <w:rsid w:val="00014537"/>
    <w:rsid w:val="00014777"/>
    <w:rsid w:val="00014880"/>
    <w:rsid w:val="0001497E"/>
    <w:rsid w:val="00014DFA"/>
    <w:rsid w:val="00014E19"/>
    <w:rsid w:val="00014F44"/>
    <w:rsid w:val="00015070"/>
    <w:rsid w:val="0001521A"/>
    <w:rsid w:val="00015292"/>
    <w:rsid w:val="0001530D"/>
    <w:rsid w:val="00015643"/>
    <w:rsid w:val="0001570B"/>
    <w:rsid w:val="00015824"/>
    <w:rsid w:val="000159B7"/>
    <w:rsid w:val="00015C9D"/>
    <w:rsid w:val="00015D34"/>
    <w:rsid w:val="00015F08"/>
    <w:rsid w:val="000160B7"/>
    <w:rsid w:val="000160C9"/>
    <w:rsid w:val="0001613C"/>
    <w:rsid w:val="00016A8B"/>
    <w:rsid w:val="00016DB0"/>
    <w:rsid w:val="0001755F"/>
    <w:rsid w:val="000176D1"/>
    <w:rsid w:val="0001781D"/>
    <w:rsid w:val="00017859"/>
    <w:rsid w:val="000179B7"/>
    <w:rsid w:val="00017B26"/>
    <w:rsid w:val="00017B51"/>
    <w:rsid w:val="00017EA4"/>
    <w:rsid w:val="00017F40"/>
    <w:rsid w:val="0002001B"/>
    <w:rsid w:val="00020099"/>
    <w:rsid w:val="000201E0"/>
    <w:rsid w:val="000209FA"/>
    <w:rsid w:val="00020A7C"/>
    <w:rsid w:val="00020B8D"/>
    <w:rsid w:val="00020CDB"/>
    <w:rsid w:val="00020D7F"/>
    <w:rsid w:val="00020DA5"/>
    <w:rsid w:val="00020DB6"/>
    <w:rsid w:val="00020E73"/>
    <w:rsid w:val="00020EC3"/>
    <w:rsid w:val="000213BE"/>
    <w:rsid w:val="00021730"/>
    <w:rsid w:val="00021908"/>
    <w:rsid w:val="00021922"/>
    <w:rsid w:val="00021B03"/>
    <w:rsid w:val="00021B91"/>
    <w:rsid w:val="00021D84"/>
    <w:rsid w:val="00021E31"/>
    <w:rsid w:val="00022030"/>
    <w:rsid w:val="000222A3"/>
    <w:rsid w:val="00022379"/>
    <w:rsid w:val="0002239B"/>
    <w:rsid w:val="0002259D"/>
    <w:rsid w:val="000227CC"/>
    <w:rsid w:val="00022813"/>
    <w:rsid w:val="00022852"/>
    <w:rsid w:val="000228C9"/>
    <w:rsid w:val="00022AA8"/>
    <w:rsid w:val="00022BF0"/>
    <w:rsid w:val="00022BF4"/>
    <w:rsid w:val="00022DD0"/>
    <w:rsid w:val="00022FAC"/>
    <w:rsid w:val="0002300B"/>
    <w:rsid w:val="000232B5"/>
    <w:rsid w:val="00023388"/>
    <w:rsid w:val="00023458"/>
    <w:rsid w:val="000236F2"/>
    <w:rsid w:val="00023A76"/>
    <w:rsid w:val="00023B1D"/>
    <w:rsid w:val="00023B3E"/>
    <w:rsid w:val="00023C68"/>
    <w:rsid w:val="00023CD2"/>
    <w:rsid w:val="00023DD7"/>
    <w:rsid w:val="00023FC0"/>
    <w:rsid w:val="000244A4"/>
    <w:rsid w:val="00024576"/>
    <w:rsid w:val="000248DF"/>
    <w:rsid w:val="000249F9"/>
    <w:rsid w:val="00024AFC"/>
    <w:rsid w:val="00024D12"/>
    <w:rsid w:val="00024EC1"/>
    <w:rsid w:val="00024EDF"/>
    <w:rsid w:val="00024F3B"/>
    <w:rsid w:val="000251EA"/>
    <w:rsid w:val="000253A7"/>
    <w:rsid w:val="000253F7"/>
    <w:rsid w:val="000254C3"/>
    <w:rsid w:val="00025670"/>
    <w:rsid w:val="00025684"/>
    <w:rsid w:val="000256ED"/>
    <w:rsid w:val="0002599E"/>
    <w:rsid w:val="00025B7E"/>
    <w:rsid w:val="0002605B"/>
    <w:rsid w:val="0002668C"/>
    <w:rsid w:val="00026921"/>
    <w:rsid w:val="00026A3A"/>
    <w:rsid w:val="00026BDF"/>
    <w:rsid w:val="00026E60"/>
    <w:rsid w:val="00026EC9"/>
    <w:rsid w:val="00026FBD"/>
    <w:rsid w:val="00027095"/>
    <w:rsid w:val="0002726E"/>
    <w:rsid w:val="00027429"/>
    <w:rsid w:val="00027917"/>
    <w:rsid w:val="00027951"/>
    <w:rsid w:val="00027C79"/>
    <w:rsid w:val="00027C7F"/>
    <w:rsid w:val="00027E39"/>
    <w:rsid w:val="00027EBA"/>
    <w:rsid w:val="000301B7"/>
    <w:rsid w:val="00030779"/>
    <w:rsid w:val="00030851"/>
    <w:rsid w:val="000308CD"/>
    <w:rsid w:val="000308F1"/>
    <w:rsid w:val="00030B44"/>
    <w:rsid w:val="00030F5A"/>
    <w:rsid w:val="0003110D"/>
    <w:rsid w:val="00031175"/>
    <w:rsid w:val="00031199"/>
    <w:rsid w:val="000315BA"/>
    <w:rsid w:val="0003188A"/>
    <w:rsid w:val="000318EB"/>
    <w:rsid w:val="00031ADD"/>
    <w:rsid w:val="00031E5C"/>
    <w:rsid w:val="00031EE4"/>
    <w:rsid w:val="00031F4D"/>
    <w:rsid w:val="0003213F"/>
    <w:rsid w:val="000322E1"/>
    <w:rsid w:val="00032330"/>
    <w:rsid w:val="000324D2"/>
    <w:rsid w:val="000325A2"/>
    <w:rsid w:val="00032642"/>
    <w:rsid w:val="000326FA"/>
    <w:rsid w:val="00032723"/>
    <w:rsid w:val="0003275C"/>
    <w:rsid w:val="00032A5D"/>
    <w:rsid w:val="00032A99"/>
    <w:rsid w:val="00032F34"/>
    <w:rsid w:val="00032F6C"/>
    <w:rsid w:val="00033388"/>
    <w:rsid w:val="00033964"/>
    <w:rsid w:val="0003397B"/>
    <w:rsid w:val="00033DC3"/>
    <w:rsid w:val="00033F4D"/>
    <w:rsid w:val="0003415C"/>
    <w:rsid w:val="000341A9"/>
    <w:rsid w:val="000341C2"/>
    <w:rsid w:val="0003428E"/>
    <w:rsid w:val="000346FF"/>
    <w:rsid w:val="00034A46"/>
    <w:rsid w:val="00034A5D"/>
    <w:rsid w:val="00034ACA"/>
    <w:rsid w:val="00034DC0"/>
    <w:rsid w:val="00034E70"/>
    <w:rsid w:val="0003503A"/>
    <w:rsid w:val="00035335"/>
    <w:rsid w:val="000353EF"/>
    <w:rsid w:val="00035460"/>
    <w:rsid w:val="0003569E"/>
    <w:rsid w:val="000356C7"/>
    <w:rsid w:val="000357EA"/>
    <w:rsid w:val="00035BB2"/>
    <w:rsid w:val="00035CBF"/>
    <w:rsid w:val="00035CDD"/>
    <w:rsid w:val="00035CFB"/>
    <w:rsid w:val="00035DF2"/>
    <w:rsid w:val="00036072"/>
    <w:rsid w:val="000360A7"/>
    <w:rsid w:val="000361CC"/>
    <w:rsid w:val="00036250"/>
    <w:rsid w:val="000364D0"/>
    <w:rsid w:val="00036717"/>
    <w:rsid w:val="0003679B"/>
    <w:rsid w:val="00036C0B"/>
    <w:rsid w:val="00036DFD"/>
    <w:rsid w:val="00037322"/>
    <w:rsid w:val="00037409"/>
    <w:rsid w:val="000375E2"/>
    <w:rsid w:val="00037D3A"/>
    <w:rsid w:val="00037E92"/>
    <w:rsid w:val="000400AB"/>
    <w:rsid w:val="00040354"/>
    <w:rsid w:val="00040449"/>
    <w:rsid w:val="0004055A"/>
    <w:rsid w:val="00040617"/>
    <w:rsid w:val="00040961"/>
    <w:rsid w:val="000409FE"/>
    <w:rsid w:val="00040B6F"/>
    <w:rsid w:val="00040E91"/>
    <w:rsid w:val="00040F4C"/>
    <w:rsid w:val="000411A6"/>
    <w:rsid w:val="0004123F"/>
    <w:rsid w:val="00041495"/>
    <w:rsid w:val="00041660"/>
    <w:rsid w:val="000417CC"/>
    <w:rsid w:val="000417EE"/>
    <w:rsid w:val="0004187E"/>
    <w:rsid w:val="00041B3D"/>
    <w:rsid w:val="00041DDD"/>
    <w:rsid w:val="00041E33"/>
    <w:rsid w:val="00041E41"/>
    <w:rsid w:val="00041FDC"/>
    <w:rsid w:val="00042186"/>
    <w:rsid w:val="000421B3"/>
    <w:rsid w:val="00042307"/>
    <w:rsid w:val="0004271D"/>
    <w:rsid w:val="000428CE"/>
    <w:rsid w:val="00042C8C"/>
    <w:rsid w:val="00042D96"/>
    <w:rsid w:val="00042F1A"/>
    <w:rsid w:val="00042FDA"/>
    <w:rsid w:val="0004304B"/>
    <w:rsid w:val="000430D0"/>
    <w:rsid w:val="000432CF"/>
    <w:rsid w:val="00043523"/>
    <w:rsid w:val="000436C1"/>
    <w:rsid w:val="00043792"/>
    <w:rsid w:val="000437CA"/>
    <w:rsid w:val="00043825"/>
    <w:rsid w:val="00043898"/>
    <w:rsid w:val="00043BC8"/>
    <w:rsid w:val="00043DFE"/>
    <w:rsid w:val="00043F1E"/>
    <w:rsid w:val="00044023"/>
    <w:rsid w:val="000441CE"/>
    <w:rsid w:val="00044684"/>
    <w:rsid w:val="0004480A"/>
    <w:rsid w:val="0004495A"/>
    <w:rsid w:val="000449D1"/>
    <w:rsid w:val="00044A8C"/>
    <w:rsid w:val="00045188"/>
    <w:rsid w:val="000454AC"/>
    <w:rsid w:val="0004564E"/>
    <w:rsid w:val="000456BD"/>
    <w:rsid w:val="00045735"/>
    <w:rsid w:val="0004584B"/>
    <w:rsid w:val="00045AC8"/>
    <w:rsid w:val="00045CC4"/>
    <w:rsid w:val="0004616E"/>
    <w:rsid w:val="00046430"/>
    <w:rsid w:val="0004669A"/>
    <w:rsid w:val="00046BA0"/>
    <w:rsid w:val="00046D96"/>
    <w:rsid w:val="00047189"/>
    <w:rsid w:val="00047204"/>
    <w:rsid w:val="00047328"/>
    <w:rsid w:val="00047335"/>
    <w:rsid w:val="0004758B"/>
    <w:rsid w:val="00047599"/>
    <w:rsid w:val="000475CE"/>
    <w:rsid w:val="000475FF"/>
    <w:rsid w:val="00047632"/>
    <w:rsid w:val="000478D3"/>
    <w:rsid w:val="000479ED"/>
    <w:rsid w:val="00047D9A"/>
    <w:rsid w:val="00047F96"/>
    <w:rsid w:val="000502B8"/>
    <w:rsid w:val="000504D1"/>
    <w:rsid w:val="0005052E"/>
    <w:rsid w:val="0005096E"/>
    <w:rsid w:val="00050973"/>
    <w:rsid w:val="00050B04"/>
    <w:rsid w:val="00050C22"/>
    <w:rsid w:val="00051010"/>
    <w:rsid w:val="00051101"/>
    <w:rsid w:val="00051291"/>
    <w:rsid w:val="000512B6"/>
    <w:rsid w:val="00051348"/>
    <w:rsid w:val="000513B6"/>
    <w:rsid w:val="00051561"/>
    <w:rsid w:val="00051657"/>
    <w:rsid w:val="00051927"/>
    <w:rsid w:val="00051B00"/>
    <w:rsid w:val="00051B40"/>
    <w:rsid w:val="00051CD3"/>
    <w:rsid w:val="00051DC6"/>
    <w:rsid w:val="00051E26"/>
    <w:rsid w:val="00051E4F"/>
    <w:rsid w:val="00052051"/>
    <w:rsid w:val="00052220"/>
    <w:rsid w:val="000524EB"/>
    <w:rsid w:val="000528B2"/>
    <w:rsid w:val="00052C0D"/>
    <w:rsid w:val="0005316F"/>
    <w:rsid w:val="000532AF"/>
    <w:rsid w:val="00053581"/>
    <w:rsid w:val="00053618"/>
    <w:rsid w:val="00053932"/>
    <w:rsid w:val="00053B09"/>
    <w:rsid w:val="00053F82"/>
    <w:rsid w:val="00054107"/>
    <w:rsid w:val="00054277"/>
    <w:rsid w:val="00054792"/>
    <w:rsid w:val="0005486B"/>
    <w:rsid w:val="00054B02"/>
    <w:rsid w:val="00054C1B"/>
    <w:rsid w:val="00054CEF"/>
    <w:rsid w:val="00054DE2"/>
    <w:rsid w:val="00054F47"/>
    <w:rsid w:val="00055731"/>
    <w:rsid w:val="000557AE"/>
    <w:rsid w:val="000558A1"/>
    <w:rsid w:val="00055B66"/>
    <w:rsid w:val="00055DD4"/>
    <w:rsid w:val="00055EEF"/>
    <w:rsid w:val="00055F24"/>
    <w:rsid w:val="00055F6B"/>
    <w:rsid w:val="0005606D"/>
    <w:rsid w:val="000560D1"/>
    <w:rsid w:val="00056109"/>
    <w:rsid w:val="00056110"/>
    <w:rsid w:val="000561EC"/>
    <w:rsid w:val="00056271"/>
    <w:rsid w:val="00056523"/>
    <w:rsid w:val="00056649"/>
    <w:rsid w:val="00056795"/>
    <w:rsid w:val="0005699C"/>
    <w:rsid w:val="00056A50"/>
    <w:rsid w:val="00056C8A"/>
    <w:rsid w:val="00056C9D"/>
    <w:rsid w:val="00056F6D"/>
    <w:rsid w:val="00057033"/>
    <w:rsid w:val="000573EE"/>
    <w:rsid w:val="0005746B"/>
    <w:rsid w:val="00057612"/>
    <w:rsid w:val="00057BA6"/>
    <w:rsid w:val="00057D15"/>
    <w:rsid w:val="00057DCE"/>
    <w:rsid w:val="000601E6"/>
    <w:rsid w:val="000603D5"/>
    <w:rsid w:val="000603EF"/>
    <w:rsid w:val="00060410"/>
    <w:rsid w:val="00060499"/>
    <w:rsid w:val="00060870"/>
    <w:rsid w:val="00060972"/>
    <w:rsid w:val="00060AA4"/>
    <w:rsid w:val="00060AF5"/>
    <w:rsid w:val="00060B3C"/>
    <w:rsid w:val="00060C75"/>
    <w:rsid w:val="00060EBE"/>
    <w:rsid w:val="00061031"/>
    <w:rsid w:val="00061171"/>
    <w:rsid w:val="000612E9"/>
    <w:rsid w:val="000613B3"/>
    <w:rsid w:val="000614FE"/>
    <w:rsid w:val="000618EC"/>
    <w:rsid w:val="0006191E"/>
    <w:rsid w:val="000619BC"/>
    <w:rsid w:val="00061C3B"/>
    <w:rsid w:val="00061E7A"/>
    <w:rsid w:val="000620E5"/>
    <w:rsid w:val="0006216B"/>
    <w:rsid w:val="0006237F"/>
    <w:rsid w:val="00062876"/>
    <w:rsid w:val="00062B17"/>
    <w:rsid w:val="00062D3E"/>
    <w:rsid w:val="00062F2C"/>
    <w:rsid w:val="00062FDE"/>
    <w:rsid w:val="00063166"/>
    <w:rsid w:val="0006338E"/>
    <w:rsid w:val="0006349E"/>
    <w:rsid w:val="00063685"/>
    <w:rsid w:val="000639FD"/>
    <w:rsid w:val="0006407E"/>
    <w:rsid w:val="00064102"/>
    <w:rsid w:val="00064166"/>
    <w:rsid w:val="000641C8"/>
    <w:rsid w:val="00064204"/>
    <w:rsid w:val="0006443D"/>
    <w:rsid w:val="00064658"/>
    <w:rsid w:val="000646E3"/>
    <w:rsid w:val="000647D7"/>
    <w:rsid w:val="000649BD"/>
    <w:rsid w:val="00064DDD"/>
    <w:rsid w:val="00064E33"/>
    <w:rsid w:val="00065119"/>
    <w:rsid w:val="0006511E"/>
    <w:rsid w:val="00065385"/>
    <w:rsid w:val="000654CB"/>
    <w:rsid w:val="000654FB"/>
    <w:rsid w:val="000654FC"/>
    <w:rsid w:val="00065695"/>
    <w:rsid w:val="0006580D"/>
    <w:rsid w:val="00065828"/>
    <w:rsid w:val="00065C5D"/>
    <w:rsid w:val="00065E95"/>
    <w:rsid w:val="000660DB"/>
    <w:rsid w:val="000660FA"/>
    <w:rsid w:val="000661F5"/>
    <w:rsid w:val="00066548"/>
    <w:rsid w:val="0006675A"/>
    <w:rsid w:val="000668BB"/>
    <w:rsid w:val="0006695A"/>
    <w:rsid w:val="00066981"/>
    <w:rsid w:val="00066A20"/>
    <w:rsid w:val="00066C68"/>
    <w:rsid w:val="0006702D"/>
    <w:rsid w:val="00067235"/>
    <w:rsid w:val="0006748A"/>
    <w:rsid w:val="000674E5"/>
    <w:rsid w:val="00067566"/>
    <w:rsid w:val="00067820"/>
    <w:rsid w:val="000678D3"/>
    <w:rsid w:val="00067B1B"/>
    <w:rsid w:val="00067BD2"/>
    <w:rsid w:val="00067D78"/>
    <w:rsid w:val="00067FAE"/>
    <w:rsid w:val="0007010D"/>
    <w:rsid w:val="000701F0"/>
    <w:rsid w:val="000703A3"/>
    <w:rsid w:val="0007079E"/>
    <w:rsid w:val="0007092D"/>
    <w:rsid w:val="00070AB3"/>
    <w:rsid w:val="00070C3E"/>
    <w:rsid w:val="00070D49"/>
    <w:rsid w:val="00071104"/>
    <w:rsid w:val="000711C8"/>
    <w:rsid w:val="000712F6"/>
    <w:rsid w:val="00071420"/>
    <w:rsid w:val="00071674"/>
    <w:rsid w:val="0007178F"/>
    <w:rsid w:val="0007187D"/>
    <w:rsid w:val="00071887"/>
    <w:rsid w:val="000719D0"/>
    <w:rsid w:val="0007209B"/>
    <w:rsid w:val="0007220C"/>
    <w:rsid w:val="00072580"/>
    <w:rsid w:val="00072625"/>
    <w:rsid w:val="000727BC"/>
    <w:rsid w:val="000729BB"/>
    <w:rsid w:val="00072B6D"/>
    <w:rsid w:val="00072BA1"/>
    <w:rsid w:val="00072C06"/>
    <w:rsid w:val="00072C63"/>
    <w:rsid w:val="00072DAA"/>
    <w:rsid w:val="00073055"/>
    <w:rsid w:val="00073123"/>
    <w:rsid w:val="00073160"/>
    <w:rsid w:val="00073482"/>
    <w:rsid w:val="00073535"/>
    <w:rsid w:val="000736C0"/>
    <w:rsid w:val="0007375B"/>
    <w:rsid w:val="00073A74"/>
    <w:rsid w:val="00073C8F"/>
    <w:rsid w:val="00073E4E"/>
    <w:rsid w:val="00073E6E"/>
    <w:rsid w:val="00074151"/>
    <w:rsid w:val="000741FD"/>
    <w:rsid w:val="000747A6"/>
    <w:rsid w:val="000747D4"/>
    <w:rsid w:val="00074A00"/>
    <w:rsid w:val="00074A34"/>
    <w:rsid w:val="00074E17"/>
    <w:rsid w:val="00074F92"/>
    <w:rsid w:val="000752FF"/>
    <w:rsid w:val="00075308"/>
    <w:rsid w:val="0007533C"/>
    <w:rsid w:val="0007556A"/>
    <w:rsid w:val="00075668"/>
    <w:rsid w:val="00075A57"/>
    <w:rsid w:val="00075B22"/>
    <w:rsid w:val="00075B8C"/>
    <w:rsid w:val="00075BA3"/>
    <w:rsid w:val="00075BBE"/>
    <w:rsid w:val="00075C6E"/>
    <w:rsid w:val="00075FD2"/>
    <w:rsid w:val="00076205"/>
    <w:rsid w:val="00076216"/>
    <w:rsid w:val="00076239"/>
    <w:rsid w:val="00076620"/>
    <w:rsid w:val="000767A5"/>
    <w:rsid w:val="0007681D"/>
    <w:rsid w:val="0007686A"/>
    <w:rsid w:val="00076A92"/>
    <w:rsid w:val="00076AAA"/>
    <w:rsid w:val="00077420"/>
    <w:rsid w:val="000775C8"/>
    <w:rsid w:val="000776DF"/>
    <w:rsid w:val="000776E1"/>
    <w:rsid w:val="000779D6"/>
    <w:rsid w:val="00077AC7"/>
    <w:rsid w:val="00077BBB"/>
    <w:rsid w:val="00077C56"/>
    <w:rsid w:val="00077CE4"/>
    <w:rsid w:val="00077CFB"/>
    <w:rsid w:val="00077F71"/>
    <w:rsid w:val="00080014"/>
    <w:rsid w:val="000801CC"/>
    <w:rsid w:val="00080324"/>
    <w:rsid w:val="0008036C"/>
    <w:rsid w:val="000803A0"/>
    <w:rsid w:val="000803C1"/>
    <w:rsid w:val="000803CE"/>
    <w:rsid w:val="000805F2"/>
    <w:rsid w:val="00080681"/>
    <w:rsid w:val="0008086B"/>
    <w:rsid w:val="00080877"/>
    <w:rsid w:val="00080894"/>
    <w:rsid w:val="000809ED"/>
    <w:rsid w:val="00080D6F"/>
    <w:rsid w:val="00080DFD"/>
    <w:rsid w:val="00080E04"/>
    <w:rsid w:val="00080EB3"/>
    <w:rsid w:val="00080F59"/>
    <w:rsid w:val="0008100D"/>
    <w:rsid w:val="00081046"/>
    <w:rsid w:val="000812B5"/>
    <w:rsid w:val="000813D7"/>
    <w:rsid w:val="0008199A"/>
    <w:rsid w:val="00081ADC"/>
    <w:rsid w:val="00081B9E"/>
    <w:rsid w:val="00081BE9"/>
    <w:rsid w:val="00081DDB"/>
    <w:rsid w:val="00081ED1"/>
    <w:rsid w:val="000820EA"/>
    <w:rsid w:val="00082379"/>
    <w:rsid w:val="0008277E"/>
    <w:rsid w:val="000827C0"/>
    <w:rsid w:val="00082CDA"/>
    <w:rsid w:val="00082D43"/>
    <w:rsid w:val="00082E39"/>
    <w:rsid w:val="000834C1"/>
    <w:rsid w:val="0008362A"/>
    <w:rsid w:val="000837A4"/>
    <w:rsid w:val="00083D23"/>
    <w:rsid w:val="0008417E"/>
    <w:rsid w:val="00084232"/>
    <w:rsid w:val="00084343"/>
    <w:rsid w:val="0008466C"/>
    <w:rsid w:val="00084737"/>
    <w:rsid w:val="0008488F"/>
    <w:rsid w:val="00084A34"/>
    <w:rsid w:val="00084B8C"/>
    <w:rsid w:val="00084C59"/>
    <w:rsid w:val="00084CA3"/>
    <w:rsid w:val="00084D71"/>
    <w:rsid w:val="00084E0D"/>
    <w:rsid w:val="0008529C"/>
    <w:rsid w:val="0008547D"/>
    <w:rsid w:val="000855BC"/>
    <w:rsid w:val="000858BC"/>
    <w:rsid w:val="00085E95"/>
    <w:rsid w:val="00085FED"/>
    <w:rsid w:val="00086167"/>
    <w:rsid w:val="0008646D"/>
    <w:rsid w:val="000865D7"/>
    <w:rsid w:val="00086A11"/>
    <w:rsid w:val="00086DC6"/>
    <w:rsid w:val="00086E57"/>
    <w:rsid w:val="00087166"/>
    <w:rsid w:val="00087658"/>
    <w:rsid w:val="00087808"/>
    <w:rsid w:val="00087C95"/>
    <w:rsid w:val="00090361"/>
    <w:rsid w:val="0009036D"/>
    <w:rsid w:val="0009038A"/>
    <w:rsid w:val="000906FF"/>
    <w:rsid w:val="00090705"/>
    <w:rsid w:val="000907C6"/>
    <w:rsid w:val="00090872"/>
    <w:rsid w:val="00090A1B"/>
    <w:rsid w:val="00090AC1"/>
    <w:rsid w:val="00091924"/>
    <w:rsid w:val="00091C8F"/>
    <w:rsid w:val="00091DC1"/>
    <w:rsid w:val="00091F45"/>
    <w:rsid w:val="00092009"/>
    <w:rsid w:val="000920D9"/>
    <w:rsid w:val="00092238"/>
    <w:rsid w:val="000923ED"/>
    <w:rsid w:val="000928FE"/>
    <w:rsid w:val="00092926"/>
    <w:rsid w:val="000929CF"/>
    <w:rsid w:val="00092C35"/>
    <w:rsid w:val="00092D36"/>
    <w:rsid w:val="00093090"/>
    <w:rsid w:val="000930C6"/>
    <w:rsid w:val="000932E2"/>
    <w:rsid w:val="00093312"/>
    <w:rsid w:val="000933DA"/>
    <w:rsid w:val="00093904"/>
    <w:rsid w:val="00093AC1"/>
    <w:rsid w:val="00093AFF"/>
    <w:rsid w:val="00093CD0"/>
    <w:rsid w:val="00093E7D"/>
    <w:rsid w:val="00093F6D"/>
    <w:rsid w:val="00093F6F"/>
    <w:rsid w:val="0009413B"/>
    <w:rsid w:val="000941A3"/>
    <w:rsid w:val="000943BD"/>
    <w:rsid w:val="00094443"/>
    <w:rsid w:val="000945A6"/>
    <w:rsid w:val="00094722"/>
    <w:rsid w:val="00094C59"/>
    <w:rsid w:val="000953C5"/>
    <w:rsid w:val="000955C5"/>
    <w:rsid w:val="0009562E"/>
    <w:rsid w:val="00095983"/>
    <w:rsid w:val="00095AA4"/>
    <w:rsid w:val="00095CAB"/>
    <w:rsid w:val="000962A3"/>
    <w:rsid w:val="00096515"/>
    <w:rsid w:val="00096718"/>
    <w:rsid w:val="000969E1"/>
    <w:rsid w:val="00096A0E"/>
    <w:rsid w:val="00096A53"/>
    <w:rsid w:val="00096B95"/>
    <w:rsid w:val="00096BDC"/>
    <w:rsid w:val="00096DA3"/>
    <w:rsid w:val="00096E7F"/>
    <w:rsid w:val="00096ED3"/>
    <w:rsid w:val="000971D2"/>
    <w:rsid w:val="0009724D"/>
    <w:rsid w:val="000972EE"/>
    <w:rsid w:val="00097384"/>
    <w:rsid w:val="00097742"/>
    <w:rsid w:val="000978E8"/>
    <w:rsid w:val="00097904"/>
    <w:rsid w:val="00097CE7"/>
    <w:rsid w:val="00097D38"/>
    <w:rsid w:val="00097E86"/>
    <w:rsid w:val="00097F4B"/>
    <w:rsid w:val="000A016A"/>
    <w:rsid w:val="000A03A0"/>
    <w:rsid w:val="000A04D6"/>
    <w:rsid w:val="000A054B"/>
    <w:rsid w:val="000A06DC"/>
    <w:rsid w:val="000A07FE"/>
    <w:rsid w:val="000A0868"/>
    <w:rsid w:val="000A089A"/>
    <w:rsid w:val="000A08E3"/>
    <w:rsid w:val="000A0C00"/>
    <w:rsid w:val="000A0CFA"/>
    <w:rsid w:val="000A0DF2"/>
    <w:rsid w:val="000A1165"/>
    <w:rsid w:val="000A121A"/>
    <w:rsid w:val="000A14AD"/>
    <w:rsid w:val="000A14E8"/>
    <w:rsid w:val="000A154D"/>
    <w:rsid w:val="000A1656"/>
    <w:rsid w:val="000A1835"/>
    <w:rsid w:val="000A1C5C"/>
    <w:rsid w:val="000A20EE"/>
    <w:rsid w:val="000A210D"/>
    <w:rsid w:val="000A21CA"/>
    <w:rsid w:val="000A228D"/>
    <w:rsid w:val="000A22FE"/>
    <w:rsid w:val="000A26C0"/>
    <w:rsid w:val="000A284B"/>
    <w:rsid w:val="000A2851"/>
    <w:rsid w:val="000A2AFC"/>
    <w:rsid w:val="000A2BA3"/>
    <w:rsid w:val="000A2C8D"/>
    <w:rsid w:val="000A2D03"/>
    <w:rsid w:val="000A2F32"/>
    <w:rsid w:val="000A2FFD"/>
    <w:rsid w:val="000A31CD"/>
    <w:rsid w:val="000A32F9"/>
    <w:rsid w:val="000A35DA"/>
    <w:rsid w:val="000A368C"/>
    <w:rsid w:val="000A3819"/>
    <w:rsid w:val="000A39C9"/>
    <w:rsid w:val="000A3B62"/>
    <w:rsid w:val="000A3B84"/>
    <w:rsid w:val="000A3BDC"/>
    <w:rsid w:val="000A3CA3"/>
    <w:rsid w:val="000A3D64"/>
    <w:rsid w:val="000A3EE2"/>
    <w:rsid w:val="000A445F"/>
    <w:rsid w:val="000A447D"/>
    <w:rsid w:val="000A45B0"/>
    <w:rsid w:val="000A46C4"/>
    <w:rsid w:val="000A48E0"/>
    <w:rsid w:val="000A4A9B"/>
    <w:rsid w:val="000A4B0B"/>
    <w:rsid w:val="000A4D2A"/>
    <w:rsid w:val="000A4E43"/>
    <w:rsid w:val="000A502A"/>
    <w:rsid w:val="000A5111"/>
    <w:rsid w:val="000A519D"/>
    <w:rsid w:val="000A54B4"/>
    <w:rsid w:val="000A550B"/>
    <w:rsid w:val="000A5667"/>
    <w:rsid w:val="000A5669"/>
    <w:rsid w:val="000A56B0"/>
    <w:rsid w:val="000A5748"/>
    <w:rsid w:val="000A5792"/>
    <w:rsid w:val="000A592E"/>
    <w:rsid w:val="000A5B99"/>
    <w:rsid w:val="000A5F77"/>
    <w:rsid w:val="000A5F7D"/>
    <w:rsid w:val="000A6380"/>
    <w:rsid w:val="000A65B3"/>
    <w:rsid w:val="000A67B2"/>
    <w:rsid w:val="000A6AE7"/>
    <w:rsid w:val="000A6B98"/>
    <w:rsid w:val="000A6E36"/>
    <w:rsid w:val="000A6E56"/>
    <w:rsid w:val="000A7276"/>
    <w:rsid w:val="000A73AD"/>
    <w:rsid w:val="000A74AF"/>
    <w:rsid w:val="000A7657"/>
    <w:rsid w:val="000A7A44"/>
    <w:rsid w:val="000A7AFF"/>
    <w:rsid w:val="000A7B2E"/>
    <w:rsid w:val="000A7C2A"/>
    <w:rsid w:val="000A7C99"/>
    <w:rsid w:val="000A7D91"/>
    <w:rsid w:val="000A7F80"/>
    <w:rsid w:val="000B020C"/>
    <w:rsid w:val="000B078B"/>
    <w:rsid w:val="000B085D"/>
    <w:rsid w:val="000B08AF"/>
    <w:rsid w:val="000B09CB"/>
    <w:rsid w:val="000B0A14"/>
    <w:rsid w:val="000B0BCE"/>
    <w:rsid w:val="000B0F10"/>
    <w:rsid w:val="000B110E"/>
    <w:rsid w:val="000B116F"/>
    <w:rsid w:val="000B1627"/>
    <w:rsid w:val="000B1975"/>
    <w:rsid w:val="000B1A0E"/>
    <w:rsid w:val="000B1A1E"/>
    <w:rsid w:val="000B1B35"/>
    <w:rsid w:val="000B1B7F"/>
    <w:rsid w:val="000B1C3A"/>
    <w:rsid w:val="000B1D70"/>
    <w:rsid w:val="000B209B"/>
    <w:rsid w:val="000B210B"/>
    <w:rsid w:val="000B2127"/>
    <w:rsid w:val="000B23EB"/>
    <w:rsid w:val="000B23F5"/>
    <w:rsid w:val="000B265E"/>
    <w:rsid w:val="000B2A58"/>
    <w:rsid w:val="000B2B43"/>
    <w:rsid w:val="000B2C14"/>
    <w:rsid w:val="000B312E"/>
    <w:rsid w:val="000B31E9"/>
    <w:rsid w:val="000B32C0"/>
    <w:rsid w:val="000B3388"/>
    <w:rsid w:val="000B33F5"/>
    <w:rsid w:val="000B33F7"/>
    <w:rsid w:val="000B36A5"/>
    <w:rsid w:val="000B3900"/>
    <w:rsid w:val="000B3C8A"/>
    <w:rsid w:val="000B3CD0"/>
    <w:rsid w:val="000B3E35"/>
    <w:rsid w:val="000B3E78"/>
    <w:rsid w:val="000B4199"/>
    <w:rsid w:val="000B420C"/>
    <w:rsid w:val="000B4226"/>
    <w:rsid w:val="000B4248"/>
    <w:rsid w:val="000B4290"/>
    <w:rsid w:val="000B432F"/>
    <w:rsid w:val="000B4446"/>
    <w:rsid w:val="000B4569"/>
    <w:rsid w:val="000B46E9"/>
    <w:rsid w:val="000B478D"/>
    <w:rsid w:val="000B4830"/>
    <w:rsid w:val="000B4BC7"/>
    <w:rsid w:val="000B506C"/>
    <w:rsid w:val="000B52DD"/>
    <w:rsid w:val="000B56C2"/>
    <w:rsid w:val="000B5721"/>
    <w:rsid w:val="000B5C66"/>
    <w:rsid w:val="000B5DEB"/>
    <w:rsid w:val="000B6473"/>
    <w:rsid w:val="000B64EA"/>
    <w:rsid w:val="000B64FF"/>
    <w:rsid w:val="000B6BAB"/>
    <w:rsid w:val="000B6D33"/>
    <w:rsid w:val="000B6E37"/>
    <w:rsid w:val="000B7099"/>
    <w:rsid w:val="000B72FA"/>
    <w:rsid w:val="000B7383"/>
    <w:rsid w:val="000B74DA"/>
    <w:rsid w:val="000B74E8"/>
    <w:rsid w:val="000B7564"/>
    <w:rsid w:val="000B7642"/>
    <w:rsid w:val="000B76BD"/>
    <w:rsid w:val="000B771A"/>
    <w:rsid w:val="000B77A8"/>
    <w:rsid w:val="000B7831"/>
    <w:rsid w:val="000B7A2D"/>
    <w:rsid w:val="000B7C59"/>
    <w:rsid w:val="000B7D45"/>
    <w:rsid w:val="000B7D82"/>
    <w:rsid w:val="000B7FC5"/>
    <w:rsid w:val="000C012E"/>
    <w:rsid w:val="000C016B"/>
    <w:rsid w:val="000C02D6"/>
    <w:rsid w:val="000C0315"/>
    <w:rsid w:val="000C052D"/>
    <w:rsid w:val="000C06D8"/>
    <w:rsid w:val="000C094D"/>
    <w:rsid w:val="000C0B4E"/>
    <w:rsid w:val="000C0B59"/>
    <w:rsid w:val="000C0E8C"/>
    <w:rsid w:val="000C101F"/>
    <w:rsid w:val="000C1233"/>
    <w:rsid w:val="000C1496"/>
    <w:rsid w:val="000C16B7"/>
    <w:rsid w:val="000C1766"/>
    <w:rsid w:val="000C1888"/>
    <w:rsid w:val="000C19FB"/>
    <w:rsid w:val="000C1A76"/>
    <w:rsid w:val="000C1DEE"/>
    <w:rsid w:val="000C1E22"/>
    <w:rsid w:val="000C204C"/>
    <w:rsid w:val="000C2067"/>
    <w:rsid w:val="000C2091"/>
    <w:rsid w:val="000C20DE"/>
    <w:rsid w:val="000C2142"/>
    <w:rsid w:val="000C23C7"/>
    <w:rsid w:val="000C25C9"/>
    <w:rsid w:val="000C26D7"/>
    <w:rsid w:val="000C284E"/>
    <w:rsid w:val="000C294A"/>
    <w:rsid w:val="000C2B55"/>
    <w:rsid w:val="000C3457"/>
    <w:rsid w:val="000C34D3"/>
    <w:rsid w:val="000C3566"/>
    <w:rsid w:val="000C3665"/>
    <w:rsid w:val="000C3974"/>
    <w:rsid w:val="000C3D45"/>
    <w:rsid w:val="000C41F1"/>
    <w:rsid w:val="000C4289"/>
    <w:rsid w:val="000C43DA"/>
    <w:rsid w:val="000C4551"/>
    <w:rsid w:val="000C456F"/>
    <w:rsid w:val="000C45AA"/>
    <w:rsid w:val="000C49B1"/>
    <w:rsid w:val="000C4AF6"/>
    <w:rsid w:val="000C4D05"/>
    <w:rsid w:val="000C4EEC"/>
    <w:rsid w:val="000C51EB"/>
    <w:rsid w:val="000C53C9"/>
    <w:rsid w:val="000C546F"/>
    <w:rsid w:val="000C597A"/>
    <w:rsid w:val="000C5998"/>
    <w:rsid w:val="000C5A77"/>
    <w:rsid w:val="000C5AD2"/>
    <w:rsid w:val="000C5B6A"/>
    <w:rsid w:val="000C5E4B"/>
    <w:rsid w:val="000C5EC5"/>
    <w:rsid w:val="000C605F"/>
    <w:rsid w:val="000C637E"/>
    <w:rsid w:val="000C6426"/>
    <w:rsid w:val="000C6499"/>
    <w:rsid w:val="000C675B"/>
    <w:rsid w:val="000C6A9E"/>
    <w:rsid w:val="000C6CFF"/>
    <w:rsid w:val="000C7047"/>
    <w:rsid w:val="000C7156"/>
    <w:rsid w:val="000C71E2"/>
    <w:rsid w:val="000C731E"/>
    <w:rsid w:val="000C734B"/>
    <w:rsid w:val="000C743C"/>
    <w:rsid w:val="000C74D5"/>
    <w:rsid w:val="000C7543"/>
    <w:rsid w:val="000C7722"/>
    <w:rsid w:val="000C78D0"/>
    <w:rsid w:val="000C7B53"/>
    <w:rsid w:val="000C7EA6"/>
    <w:rsid w:val="000C7F0F"/>
    <w:rsid w:val="000C7FE3"/>
    <w:rsid w:val="000D0015"/>
    <w:rsid w:val="000D0095"/>
    <w:rsid w:val="000D0102"/>
    <w:rsid w:val="000D0273"/>
    <w:rsid w:val="000D03BB"/>
    <w:rsid w:val="000D03EB"/>
    <w:rsid w:val="000D0660"/>
    <w:rsid w:val="000D0841"/>
    <w:rsid w:val="000D0A67"/>
    <w:rsid w:val="000D0ABD"/>
    <w:rsid w:val="000D0CB9"/>
    <w:rsid w:val="000D0DAC"/>
    <w:rsid w:val="000D0FC3"/>
    <w:rsid w:val="000D1186"/>
    <w:rsid w:val="000D1194"/>
    <w:rsid w:val="000D1241"/>
    <w:rsid w:val="000D126A"/>
    <w:rsid w:val="000D1409"/>
    <w:rsid w:val="000D152C"/>
    <w:rsid w:val="000D17E7"/>
    <w:rsid w:val="000D1817"/>
    <w:rsid w:val="000D184F"/>
    <w:rsid w:val="000D18F9"/>
    <w:rsid w:val="000D1900"/>
    <w:rsid w:val="000D19DE"/>
    <w:rsid w:val="000D1C61"/>
    <w:rsid w:val="000D1D4E"/>
    <w:rsid w:val="000D208D"/>
    <w:rsid w:val="000D2192"/>
    <w:rsid w:val="000D21C1"/>
    <w:rsid w:val="000D222F"/>
    <w:rsid w:val="000D2368"/>
    <w:rsid w:val="000D239A"/>
    <w:rsid w:val="000D2488"/>
    <w:rsid w:val="000D296A"/>
    <w:rsid w:val="000D2AAC"/>
    <w:rsid w:val="000D2B09"/>
    <w:rsid w:val="000D2BD2"/>
    <w:rsid w:val="000D2BEF"/>
    <w:rsid w:val="000D2C68"/>
    <w:rsid w:val="000D2CA1"/>
    <w:rsid w:val="000D2CEC"/>
    <w:rsid w:val="000D2D95"/>
    <w:rsid w:val="000D2DF0"/>
    <w:rsid w:val="000D2E7E"/>
    <w:rsid w:val="000D2F70"/>
    <w:rsid w:val="000D3134"/>
    <w:rsid w:val="000D3305"/>
    <w:rsid w:val="000D349A"/>
    <w:rsid w:val="000D39DF"/>
    <w:rsid w:val="000D3A82"/>
    <w:rsid w:val="000D3B3B"/>
    <w:rsid w:val="000D3DAB"/>
    <w:rsid w:val="000D4021"/>
    <w:rsid w:val="000D4155"/>
    <w:rsid w:val="000D415D"/>
    <w:rsid w:val="000D448B"/>
    <w:rsid w:val="000D4551"/>
    <w:rsid w:val="000D48A8"/>
    <w:rsid w:val="000D4B63"/>
    <w:rsid w:val="000D4DA6"/>
    <w:rsid w:val="000D4FA3"/>
    <w:rsid w:val="000D50C7"/>
    <w:rsid w:val="000D537B"/>
    <w:rsid w:val="000D5464"/>
    <w:rsid w:val="000D591A"/>
    <w:rsid w:val="000D5926"/>
    <w:rsid w:val="000D5C4B"/>
    <w:rsid w:val="000D5C79"/>
    <w:rsid w:val="000D5D53"/>
    <w:rsid w:val="000D5D5D"/>
    <w:rsid w:val="000D5DB5"/>
    <w:rsid w:val="000D5E85"/>
    <w:rsid w:val="000D5EE8"/>
    <w:rsid w:val="000D5F09"/>
    <w:rsid w:val="000D623D"/>
    <w:rsid w:val="000D62F9"/>
    <w:rsid w:val="000D642B"/>
    <w:rsid w:val="000D65B5"/>
    <w:rsid w:val="000D678E"/>
    <w:rsid w:val="000D6B13"/>
    <w:rsid w:val="000D6BA7"/>
    <w:rsid w:val="000D6E06"/>
    <w:rsid w:val="000D6E4F"/>
    <w:rsid w:val="000D6F5F"/>
    <w:rsid w:val="000D706C"/>
    <w:rsid w:val="000D715D"/>
    <w:rsid w:val="000D71CF"/>
    <w:rsid w:val="000D7222"/>
    <w:rsid w:val="000D74CE"/>
    <w:rsid w:val="000D75F3"/>
    <w:rsid w:val="000D7A64"/>
    <w:rsid w:val="000D7B41"/>
    <w:rsid w:val="000D7CBD"/>
    <w:rsid w:val="000D7CE9"/>
    <w:rsid w:val="000D7D21"/>
    <w:rsid w:val="000D7D42"/>
    <w:rsid w:val="000D7E81"/>
    <w:rsid w:val="000E0057"/>
    <w:rsid w:val="000E00E7"/>
    <w:rsid w:val="000E01F3"/>
    <w:rsid w:val="000E02FA"/>
    <w:rsid w:val="000E0420"/>
    <w:rsid w:val="000E068F"/>
    <w:rsid w:val="000E06D9"/>
    <w:rsid w:val="000E08B9"/>
    <w:rsid w:val="000E08FA"/>
    <w:rsid w:val="000E094F"/>
    <w:rsid w:val="000E09DA"/>
    <w:rsid w:val="000E0F77"/>
    <w:rsid w:val="000E1052"/>
    <w:rsid w:val="000E1140"/>
    <w:rsid w:val="000E114E"/>
    <w:rsid w:val="000E11CA"/>
    <w:rsid w:val="000E12F5"/>
    <w:rsid w:val="000E19FB"/>
    <w:rsid w:val="000E19FD"/>
    <w:rsid w:val="000E1A16"/>
    <w:rsid w:val="000E1F53"/>
    <w:rsid w:val="000E2857"/>
    <w:rsid w:val="000E2A05"/>
    <w:rsid w:val="000E2B67"/>
    <w:rsid w:val="000E2D50"/>
    <w:rsid w:val="000E2E12"/>
    <w:rsid w:val="000E311A"/>
    <w:rsid w:val="000E3244"/>
    <w:rsid w:val="000E336F"/>
    <w:rsid w:val="000E33A9"/>
    <w:rsid w:val="000E3911"/>
    <w:rsid w:val="000E3CFC"/>
    <w:rsid w:val="000E3FD2"/>
    <w:rsid w:val="000E42AB"/>
    <w:rsid w:val="000E45EB"/>
    <w:rsid w:val="000E4910"/>
    <w:rsid w:val="000E4A9C"/>
    <w:rsid w:val="000E4E97"/>
    <w:rsid w:val="000E4F2F"/>
    <w:rsid w:val="000E4F62"/>
    <w:rsid w:val="000E5021"/>
    <w:rsid w:val="000E50A7"/>
    <w:rsid w:val="000E50A8"/>
    <w:rsid w:val="000E514A"/>
    <w:rsid w:val="000E5222"/>
    <w:rsid w:val="000E52B0"/>
    <w:rsid w:val="000E5311"/>
    <w:rsid w:val="000E5502"/>
    <w:rsid w:val="000E5579"/>
    <w:rsid w:val="000E563D"/>
    <w:rsid w:val="000E5871"/>
    <w:rsid w:val="000E5981"/>
    <w:rsid w:val="000E5A6D"/>
    <w:rsid w:val="000E5B6A"/>
    <w:rsid w:val="000E5B76"/>
    <w:rsid w:val="000E5CE8"/>
    <w:rsid w:val="000E604C"/>
    <w:rsid w:val="000E60BD"/>
    <w:rsid w:val="000E62BD"/>
    <w:rsid w:val="000E637F"/>
    <w:rsid w:val="000E63D5"/>
    <w:rsid w:val="000E6497"/>
    <w:rsid w:val="000E6587"/>
    <w:rsid w:val="000E665D"/>
    <w:rsid w:val="000E67D8"/>
    <w:rsid w:val="000E6914"/>
    <w:rsid w:val="000E6A08"/>
    <w:rsid w:val="000E6B24"/>
    <w:rsid w:val="000E6B72"/>
    <w:rsid w:val="000E6B7D"/>
    <w:rsid w:val="000E6D3E"/>
    <w:rsid w:val="000E6D52"/>
    <w:rsid w:val="000E6E04"/>
    <w:rsid w:val="000E6E96"/>
    <w:rsid w:val="000E6F28"/>
    <w:rsid w:val="000E6F81"/>
    <w:rsid w:val="000E7176"/>
    <w:rsid w:val="000E71B9"/>
    <w:rsid w:val="000E7322"/>
    <w:rsid w:val="000E7339"/>
    <w:rsid w:val="000E734E"/>
    <w:rsid w:val="000E7570"/>
    <w:rsid w:val="000E76EA"/>
    <w:rsid w:val="000E7701"/>
    <w:rsid w:val="000E78B3"/>
    <w:rsid w:val="000E7971"/>
    <w:rsid w:val="000E79EA"/>
    <w:rsid w:val="000E7A99"/>
    <w:rsid w:val="000F018F"/>
    <w:rsid w:val="000F0275"/>
    <w:rsid w:val="000F0420"/>
    <w:rsid w:val="000F043D"/>
    <w:rsid w:val="000F04E9"/>
    <w:rsid w:val="000F0728"/>
    <w:rsid w:val="000F0735"/>
    <w:rsid w:val="000F083B"/>
    <w:rsid w:val="000F0A29"/>
    <w:rsid w:val="000F0ADC"/>
    <w:rsid w:val="000F0E4E"/>
    <w:rsid w:val="000F0E7D"/>
    <w:rsid w:val="000F10A8"/>
    <w:rsid w:val="000F1181"/>
    <w:rsid w:val="000F118D"/>
    <w:rsid w:val="000F120A"/>
    <w:rsid w:val="000F1502"/>
    <w:rsid w:val="000F1792"/>
    <w:rsid w:val="000F1829"/>
    <w:rsid w:val="000F19A0"/>
    <w:rsid w:val="000F19BF"/>
    <w:rsid w:val="000F19F6"/>
    <w:rsid w:val="000F1DC4"/>
    <w:rsid w:val="000F1E55"/>
    <w:rsid w:val="000F1FB3"/>
    <w:rsid w:val="000F2057"/>
    <w:rsid w:val="000F2542"/>
    <w:rsid w:val="000F257A"/>
    <w:rsid w:val="000F27A3"/>
    <w:rsid w:val="000F2A4C"/>
    <w:rsid w:val="000F2AAD"/>
    <w:rsid w:val="000F2F2D"/>
    <w:rsid w:val="000F33BD"/>
    <w:rsid w:val="000F34DA"/>
    <w:rsid w:val="000F3B61"/>
    <w:rsid w:val="000F3B90"/>
    <w:rsid w:val="000F3C27"/>
    <w:rsid w:val="000F3CAD"/>
    <w:rsid w:val="000F3CC0"/>
    <w:rsid w:val="000F3DA6"/>
    <w:rsid w:val="000F3DF3"/>
    <w:rsid w:val="000F3E62"/>
    <w:rsid w:val="000F3EE3"/>
    <w:rsid w:val="000F4206"/>
    <w:rsid w:val="000F45A0"/>
    <w:rsid w:val="000F4B07"/>
    <w:rsid w:val="000F4C93"/>
    <w:rsid w:val="000F5155"/>
    <w:rsid w:val="000F5177"/>
    <w:rsid w:val="000F5202"/>
    <w:rsid w:val="000F5281"/>
    <w:rsid w:val="000F53D9"/>
    <w:rsid w:val="000F547B"/>
    <w:rsid w:val="000F557D"/>
    <w:rsid w:val="000F5947"/>
    <w:rsid w:val="000F598A"/>
    <w:rsid w:val="000F5A59"/>
    <w:rsid w:val="000F5B6D"/>
    <w:rsid w:val="000F5D6B"/>
    <w:rsid w:val="000F5DDF"/>
    <w:rsid w:val="000F5F44"/>
    <w:rsid w:val="000F5FF7"/>
    <w:rsid w:val="000F60AF"/>
    <w:rsid w:val="000F6D7D"/>
    <w:rsid w:val="000F7029"/>
    <w:rsid w:val="000F7033"/>
    <w:rsid w:val="000F70C0"/>
    <w:rsid w:val="000F71C4"/>
    <w:rsid w:val="000F729E"/>
    <w:rsid w:val="000F7386"/>
    <w:rsid w:val="000F73A1"/>
    <w:rsid w:val="000F7B4D"/>
    <w:rsid w:val="000F7C8C"/>
    <w:rsid w:val="00100126"/>
    <w:rsid w:val="00100196"/>
    <w:rsid w:val="001001E4"/>
    <w:rsid w:val="00100376"/>
    <w:rsid w:val="00100435"/>
    <w:rsid w:val="00100646"/>
    <w:rsid w:val="001006F0"/>
    <w:rsid w:val="00100721"/>
    <w:rsid w:val="001009A5"/>
    <w:rsid w:val="00100AD7"/>
    <w:rsid w:val="00100B05"/>
    <w:rsid w:val="00100D2C"/>
    <w:rsid w:val="00100E70"/>
    <w:rsid w:val="0010110D"/>
    <w:rsid w:val="001015FC"/>
    <w:rsid w:val="0010180F"/>
    <w:rsid w:val="0010186E"/>
    <w:rsid w:val="00101BFD"/>
    <w:rsid w:val="00101CAA"/>
    <w:rsid w:val="00101F8B"/>
    <w:rsid w:val="00102090"/>
    <w:rsid w:val="001020B3"/>
    <w:rsid w:val="0010218E"/>
    <w:rsid w:val="0010232B"/>
    <w:rsid w:val="00102407"/>
    <w:rsid w:val="001025EC"/>
    <w:rsid w:val="0010277A"/>
    <w:rsid w:val="001027EB"/>
    <w:rsid w:val="00102805"/>
    <w:rsid w:val="00102815"/>
    <w:rsid w:val="001028BE"/>
    <w:rsid w:val="00102A45"/>
    <w:rsid w:val="00102C10"/>
    <w:rsid w:val="00102C87"/>
    <w:rsid w:val="00102D08"/>
    <w:rsid w:val="001032BB"/>
    <w:rsid w:val="00103587"/>
    <w:rsid w:val="0010377D"/>
    <w:rsid w:val="001037E6"/>
    <w:rsid w:val="001038BF"/>
    <w:rsid w:val="00103919"/>
    <w:rsid w:val="00103983"/>
    <w:rsid w:val="001041C1"/>
    <w:rsid w:val="001044E2"/>
    <w:rsid w:val="00104622"/>
    <w:rsid w:val="001046C9"/>
    <w:rsid w:val="00104733"/>
    <w:rsid w:val="00104B6E"/>
    <w:rsid w:val="00104D40"/>
    <w:rsid w:val="00104FE9"/>
    <w:rsid w:val="0010500A"/>
    <w:rsid w:val="0010558E"/>
    <w:rsid w:val="00105636"/>
    <w:rsid w:val="00105A47"/>
    <w:rsid w:val="00105D73"/>
    <w:rsid w:val="001061B7"/>
    <w:rsid w:val="0010641E"/>
    <w:rsid w:val="00106595"/>
    <w:rsid w:val="00106596"/>
    <w:rsid w:val="001065A7"/>
    <w:rsid w:val="0010670D"/>
    <w:rsid w:val="00106779"/>
    <w:rsid w:val="001068CE"/>
    <w:rsid w:val="00106AA7"/>
    <w:rsid w:val="00106BE6"/>
    <w:rsid w:val="00106CF9"/>
    <w:rsid w:val="00106FE7"/>
    <w:rsid w:val="001070D5"/>
    <w:rsid w:val="001073D1"/>
    <w:rsid w:val="00107405"/>
    <w:rsid w:val="00107680"/>
    <w:rsid w:val="0010786A"/>
    <w:rsid w:val="001079CE"/>
    <w:rsid w:val="00107E33"/>
    <w:rsid w:val="00107E94"/>
    <w:rsid w:val="00110172"/>
    <w:rsid w:val="001101A7"/>
    <w:rsid w:val="00110310"/>
    <w:rsid w:val="001103FF"/>
    <w:rsid w:val="00110598"/>
    <w:rsid w:val="001107F1"/>
    <w:rsid w:val="0011082B"/>
    <w:rsid w:val="00110A68"/>
    <w:rsid w:val="00110E44"/>
    <w:rsid w:val="001110C6"/>
    <w:rsid w:val="00111347"/>
    <w:rsid w:val="001118E4"/>
    <w:rsid w:val="00111919"/>
    <w:rsid w:val="001119A6"/>
    <w:rsid w:val="00111A62"/>
    <w:rsid w:val="00111B47"/>
    <w:rsid w:val="00111CA5"/>
    <w:rsid w:val="00111F14"/>
    <w:rsid w:val="001120B3"/>
    <w:rsid w:val="001121E8"/>
    <w:rsid w:val="001121FC"/>
    <w:rsid w:val="00112202"/>
    <w:rsid w:val="0011265C"/>
    <w:rsid w:val="00112ABD"/>
    <w:rsid w:val="00112AC7"/>
    <w:rsid w:val="00112B0D"/>
    <w:rsid w:val="00112CBA"/>
    <w:rsid w:val="00112D1B"/>
    <w:rsid w:val="00112F5F"/>
    <w:rsid w:val="001130B4"/>
    <w:rsid w:val="00113187"/>
    <w:rsid w:val="0011323D"/>
    <w:rsid w:val="0011330A"/>
    <w:rsid w:val="00113366"/>
    <w:rsid w:val="001134BB"/>
    <w:rsid w:val="001134D9"/>
    <w:rsid w:val="001135B9"/>
    <w:rsid w:val="001138CC"/>
    <w:rsid w:val="00113A0C"/>
    <w:rsid w:val="00113DA8"/>
    <w:rsid w:val="00113E79"/>
    <w:rsid w:val="00113F3D"/>
    <w:rsid w:val="00113FF6"/>
    <w:rsid w:val="00113FFB"/>
    <w:rsid w:val="0011400E"/>
    <w:rsid w:val="00114097"/>
    <w:rsid w:val="0011414F"/>
    <w:rsid w:val="0011429F"/>
    <w:rsid w:val="0011443E"/>
    <w:rsid w:val="001144A5"/>
    <w:rsid w:val="0011452A"/>
    <w:rsid w:val="00114691"/>
    <w:rsid w:val="00114873"/>
    <w:rsid w:val="001148E9"/>
    <w:rsid w:val="0011490B"/>
    <w:rsid w:val="00114940"/>
    <w:rsid w:val="00114B71"/>
    <w:rsid w:val="00114B79"/>
    <w:rsid w:val="00114DF1"/>
    <w:rsid w:val="00114EDA"/>
    <w:rsid w:val="001152B5"/>
    <w:rsid w:val="00115396"/>
    <w:rsid w:val="001155ED"/>
    <w:rsid w:val="001157C1"/>
    <w:rsid w:val="001158C5"/>
    <w:rsid w:val="00115F18"/>
    <w:rsid w:val="001160F7"/>
    <w:rsid w:val="001160F9"/>
    <w:rsid w:val="001163FF"/>
    <w:rsid w:val="001165FC"/>
    <w:rsid w:val="00116633"/>
    <w:rsid w:val="0011671C"/>
    <w:rsid w:val="0011681B"/>
    <w:rsid w:val="00116E56"/>
    <w:rsid w:val="00116EB7"/>
    <w:rsid w:val="00116FBD"/>
    <w:rsid w:val="001171D2"/>
    <w:rsid w:val="0011737B"/>
    <w:rsid w:val="001174EE"/>
    <w:rsid w:val="001175D3"/>
    <w:rsid w:val="001175F1"/>
    <w:rsid w:val="00117686"/>
    <w:rsid w:val="00117715"/>
    <w:rsid w:val="001179B0"/>
    <w:rsid w:val="00117A22"/>
    <w:rsid w:val="00117C13"/>
    <w:rsid w:val="00117EF9"/>
    <w:rsid w:val="0012022D"/>
    <w:rsid w:val="001202D1"/>
    <w:rsid w:val="00120689"/>
    <w:rsid w:val="00120794"/>
    <w:rsid w:val="001207C2"/>
    <w:rsid w:val="00120896"/>
    <w:rsid w:val="001209BC"/>
    <w:rsid w:val="00120CEA"/>
    <w:rsid w:val="00120F12"/>
    <w:rsid w:val="00120FB7"/>
    <w:rsid w:val="00121217"/>
    <w:rsid w:val="001214AA"/>
    <w:rsid w:val="00121A7A"/>
    <w:rsid w:val="00122210"/>
    <w:rsid w:val="00122257"/>
    <w:rsid w:val="00122396"/>
    <w:rsid w:val="0012244B"/>
    <w:rsid w:val="00122633"/>
    <w:rsid w:val="001226D0"/>
    <w:rsid w:val="001228AD"/>
    <w:rsid w:val="001228F2"/>
    <w:rsid w:val="00122C26"/>
    <w:rsid w:val="00122F09"/>
    <w:rsid w:val="00122F25"/>
    <w:rsid w:val="00122F63"/>
    <w:rsid w:val="0012317C"/>
    <w:rsid w:val="0012363C"/>
    <w:rsid w:val="00123A7F"/>
    <w:rsid w:val="00123E46"/>
    <w:rsid w:val="00123EA5"/>
    <w:rsid w:val="00123F90"/>
    <w:rsid w:val="00123FD5"/>
    <w:rsid w:val="00124109"/>
    <w:rsid w:val="001241FD"/>
    <w:rsid w:val="00124462"/>
    <w:rsid w:val="00124803"/>
    <w:rsid w:val="00124861"/>
    <w:rsid w:val="001248A2"/>
    <w:rsid w:val="001248EA"/>
    <w:rsid w:val="001249DC"/>
    <w:rsid w:val="00124B8D"/>
    <w:rsid w:val="00124D54"/>
    <w:rsid w:val="00124F02"/>
    <w:rsid w:val="00124F7B"/>
    <w:rsid w:val="0012518F"/>
    <w:rsid w:val="0012539A"/>
    <w:rsid w:val="0012566E"/>
    <w:rsid w:val="001256B7"/>
    <w:rsid w:val="00125866"/>
    <w:rsid w:val="0012586D"/>
    <w:rsid w:val="00125C8B"/>
    <w:rsid w:val="00125D3C"/>
    <w:rsid w:val="00125D56"/>
    <w:rsid w:val="00125DB3"/>
    <w:rsid w:val="001260E8"/>
    <w:rsid w:val="00126648"/>
    <w:rsid w:val="0012691F"/>
    <w:rsid w:val="00126A20"/>
    <w:rsid w:val="00126A5C"/>
    <w:rsid w:val="00126C6E"/>
    <w:rsid w:val="001271EE"/>
    <w:rsid w:val="001273D0"/>
    <w:rsid w:val="0012741C"/>
    <w:rsid w:val="0012755A"/>
    <w:rsid w:val="001275F4"/>
    <w:rsid w:val="00127643"/>
    <w:rsid w:val="001278C0"/>
    <w:rsid w:val="00127969"/>
    <w:rsid w:val="00127BA9"/>
    <w:rsid w:val="00127D6E"/>
    <w:rsid w:val="00127E37"/>
    <w:rsid w:val="00127EF2"/>
    <w:rsid w:val="00127FAD"/>
    <w:rsid w:val="001300C9"/>
    <w:rsid w:val="0013025E"/>
    <w:rsid w:val="00130294"/>
    <w:rsid w:val="001302AE"/>
    <w:rsid w:val="0013063C"/>
    <w:rsid w:val="001306F8"/>
    <w:rsid w:val="00130893"/>
    <w:rsid w:val="00130A62"/>
    <w:rsid w:val="00130C00"/>
    <w:rsid w:val="00130C11"/>
    <w:rsid w:val="00130CCF"/>
    <w:rsid w:val="00130DA6"/>
    <w:rsid w:val="00130DBC"/>
    <w:rsid w:val="00130F3C"/>
    <w:rsid w:val="001310C1"/>
    <w:rsid w:val="001310CF"/>
    <w:rsid w:val="00131394"/>
    <w:rsid w:val="001313D5"/>
    <w:rsid w:val="00131694"/>
    <w:rsid w:val="00131876"/>
    <w:rsid w:val="00131878"/>
    <w:rsid w:val="00131B3C"/>
    <w:rsid w:val="00131BC1"/>
    <w:rsid w:val="00131D90"/>
    <w:rsid w:val="00131DC9"/>
    <w:rsid w:val="00131E9F"/>
    <w:rsid w:val="00131F8E"/>
    <w:rsid w:val="00132133"/>
    <w:rsid w:val="001321E3"/>
    <w:rsid w:val="001325A9"/>
    <w:rsid w:val="00132A0C"/>
    <w:rsid w:val="00132A27"/>
    <w:rsid w:val="00132AAC"/>
    <w:rsid w:val="00132ABB"/>
    <w:rsid w:val="00132D3A"/>
    <w:rsid w:val="00132D7C"/>
    <w:rsid w:val="00132F09"/>
    <w:rsid w:val="00133028"/>
    <w:rsid w:val="00133047"/>
    <w:rsid w:val="0013313B"/>
    <w:rsid w:val="00133245"/>
    <w:rsid w:val="00133300"/>
    <w:rsid w:val="00133346"/>
    <w:rsid w:val="00133455"/>
    <w:rsid w:val="001335E2"/>
    <w:rsid w:val="001337C2"/>
    <w:rsid w:val="0013389D"/>
    <w:rsid w:val="00133AFC"/>
    <w:rsid w:val="00133D72"/>
    <w:rsid w:val="00133F6F"/>
    <w:rsid w:val="0013423D"/>
    <w:rsid w:val="001342E8"/>
    <w:rsid w:val="001345DE"/>
    <w:rsid w:val="001345E4"/>
    <w:rsid w:val="00134682"/>
    <w:rsid w:val="0013489F"/>
    <w:rsid w:val="00134A7C"/>
    <w:rsid w:val="00134CB6"/>
    <w:rsid w:val="00134DD6"/>
    <w:rsid w:val="001350D1"/>
    <w:rsid w:val="00135122"/>
    <w:rsid w:val="001351A5"/>
    <w:rsid w:val="001354A2"/>
    <w:rsid w:val="001354B9"/>
    <w:rsid w:val="001354F2"/>
    <w:rsid w:val="0013555F"/>
    <w:rsid w:val="00135A4D"/>
    <w:rsid w:val="00135F50"/>
    <w:rsid w:val="001362BD"/>
    <w:rsid w:val="00136707"/>
    <w:rsid w:val="00136A76"/>
    <w:rsid w:val="00136A9E"/>
    <w:rsid w:val="00136AD1"/>
    <w:rsid w:val="00136CCD"/>
    <w:rsid w:val="00136D31"/>
    <w:rsid w:val="001371C4"/>
    <w:rsid w:val="001371D4"/>
    <w:rsid w:val="001371F4"/>
    <w:rsid w:val="00137241"/>
    <w:rsid w:val="00137319"/>
    <w:rsid w:val="00137438"/>
    <w:rsid w:val="001374FB"/>
    <w:rsid w:val="00137593"/>
    <w:rsid w:val="001376C1"/>
    <w:rsid w:val="001376EF"/>
    <w:rsid w:val="001378C2"/>
    <w:rsid w:val="00137A2B"/>
    <w:rsid w:val="00137AE2"/>
    <w:rsid w:val="00137CE0"/>
    <w:rsid w:val="00137FA6"/>
    <w:rsid w:val="0014014F"/>
    <w:rsid w:val="0014015B"/>
    <w:rsid w:val="00140240"/>
    <w:rsid w:val="0014087E"/>
    <w:rsid w:val="0014096D"/>
    <w:rsid w:val="00140A15"/>
    <w:rsid w:val="00140AD8"/>
    <w:rsid w:val="00140EF1"/>
    <w:rsid w:val="00140F84"/>
    <w:rsid w:val="00141154"/>
    <w:rsid w:val="001411F8"/>
    <w:rsid w:val="00141409"/>
    <w:rsid w:val="00141597"/>
    <w:rsid w:val="00141885"/>
    <w:rsid w:val="001419C2"/>
    <w:rsid w:val="00141A40"/>
    <w:rsid w:val="00141AE7"/>
    <w:rsid w:val="00141CC2"/>
    <w:rsid w:val="00141E96"/>
    <w:rsid w:val="00141FC0"/>
    <w:rsid w:val="0014203D"/>
    <w:rsid w:val="001421EE"/>
    <w:rsid w:val="001423B7"/>
    <w:rsid w:val="00142530"/>
    <w:rsid w:val="001426C4"/>
    <w:rsid w:val="00142BEB"/>
    <w:rsid w:val="00142C25"/>
    <w:rsid w:val="00142DE5"/>
    <w:rsid w:val="00142F6F"/>
    <w:rsid w:val="00143330"/>
    <w:rsid w:val="0014383D"/>
    <w:rsid w:val="00143DB3"/>
    <w:rsid w:val="00143E22"/>
    <w:rsid w:val="00143E69"/>
    <w:rsid w:val="00143F8D"/>
    <w:rsid w:val="00144109"/>
    <w:rsid w:val="0014454B"/>
    <w:rsid w:val="00144572"/>
    <w:rsid w:val="001448EB"/>
    <w:rsid w:val="00144947"/>
    <w:rsid w:val="001449B8"/>
    <w:rsid w:val="001449C2"/>
    <w:rsid w:val="00144A38"/>
    <w:rsid w:val="00144A8A"/>
    <w:rsid w:val="00144C99"/>
    <w:rsid w:val="00144F2E"/>
    <w:rsid w:val="00144F3D"/>
    <w:rsid w:val="00144FEB"/>
    <w:rsid w:val="001451F3"/>
    <w:rsid w:val="0014524F"/>
    <w:rsid w:val="00145257"/>
    <w:rsid w:val="001452FC"/>
    <w:rsid w:val="00145763"/>
    <w:rsid w:val="001457D3"/>
    <w:rsid w:val="001457F0"/>
    <w:rsid w:val="0014588A"/>
    <w:rsid w:val="001458CD"/>
    <w:rsid w:val="0014590D"/>
    <w:rsid w:val="00145CC0"/>
    <w:rsid w:val="00145DC9"/>
    <w:rsid w:val="00145EB6"/>
    <w:rsid w:val="001460DA"/>
    <w:rsid w:val="0014619B"/>
    <w:rsid w:val="001461A8"/>
    <w:rsid w:val="001461D1"/>
    <w:rsid w:val="001461FF"/>
    <w:rsid w:val="001462A6"/>
    <w:rsid w:val="001463E3"/>
    <w:rsid w:val="00146400"/>
    <w:rsid w:val="00146406"/>
    <w:rsid w:val="00146617"/>
    <w:rsid w:val="00146892"/>
    <w:rsid w:val="00146A93"/>
    <w:rsid w:val="00146C9F"/>
    <w:rsid w:val="00146D1D"/>
    <w:rsid w:val="00146D58"/>
    <w:rsid w:val="00146DBB"/>
    <w:rsid w:val="00146DF0"/>
    <w:rsid w:val="00146E63"/>
    <w:rsid w:val="00146F5C"/>
    <w:rsid w:val="001474E6"/>
    <w:rsid w:val="00147934"/>
    <w:rsid w:val="0014796B"/>
    <w:rsid w:val="001479D5"/>
    <w:rsid w:val="00147A0A"/>
    <w:rsid w:val="00147A8B"/>
    <w:rsid w:val="00147C54"/>
    <w:rsid w:val="00150089"/>
    <w:rsid w:val="00150336"/>
    <w:rsid w:val="00150377"/>
    <w:rsid w:val="00150490"/>
    <w:rsid w:val="001504B3"/>
    <w:rsid w:val="001504E3"/>
    <w:rsid w:val="00150801"/>
    <w:rsid w:val="001509A9"/>
    <w:rsid w:val="00150C0E"/>
    <w:rsid w:val="00150D2A"/>
    <w:rsid w:val="00150E43"/>
    <w:rsid w:val="00150EA9"/>
    <w:rsid w:val="00150F12"/>
    <w:rsid w:val="001510CD"/>
    <w:rsid w:val="001512D5"/>
    <w:rsid w:val="0015139C"/>
    <w:rsid w:val="001519D2"/>
    <w:rsid w:val="00151A6E"/>
    <w:rsid w:val="00151C25"/>
    <w:rsid w:val="00151CA8"/>
    <w:rsid w:val="00151DC9"/>
    <w:rsid w:val="00151FB7"/>
    <w:rsid w:val="00152093"/>
    <w:rsid w:val="00152168"/>
    <w:rsid w:val="0015246E"/>
    <w:rsid w:val="001529B2"/>
    <w:rsid w:val="00152C6C"/>
    <w:rsid w:val="00152D6E"/>
    <w:rsid w:val="00152E0D"/>
    <w:rsid w:val="00152F36"/>
    <w:rsid w:val="0015301D"/>
    <w:rsid w:val="00153155"/>
    <w:rsid w:val="001531A5"/>
    <w:rsid w:val="001533BE"/>
    <w:rsid w:val="0015363A"/>
    <w:rsid w:val="0015377E"/>
    <w:rsid w:val="001538B5"/>
    <w:rsid w:val="001539C9"/>
    <w:rsid w:val="00153EAD"/>
    <w:rsid w:val="00154302"/>
    <w:rsid w:val="0015450C"/>
    <w:rsid w:val="0015473E"/>
    <w:rsid w:val="00154824"/>
    <w:rsid w:val="00154A08"/>
    <w:rsid w:val="00154BE4"/>
    <w:rsid w:val="00154C1E"/>
    <w:rsid w:val="00154E55"/>
    <w:rsid w:val="00154EDE"/>
    <w:rsid w:val="00154F6F"/>
    <w:rsid w:val="00154F7D"/>
    <w:rsid w:val="00154FB9"/>
    <w:rsid w:val="00155219"/>
    <w:rsid w:val="00155228"/>
    <w:rsid w:val="001554CC"/>
    <w:rsid w:val="0015552A"/>
    <w:rsid w:val="001558F1"/>
    <w:rsid w:val="00155931"/>
    <w:rsid w:val="00155A3F"/>
    <w:rsid w:val="00155A83"/>
    <w:rsid w:val="00155BB0"/>
    <w:rsid w:val="00155CF2"/>
    <w:rsid w:val="00155DD9"/>
    <w:rsid w:val="00156057"/>
    <w:rsid w:val="0015605F"/>
    <w:rsid w:val="00156095"/>
    <w:rsid w:val="001560DD"/>
    <w:rsid w:val="00156204"/>
    <w:rsid w:val="001562F3"/>
    <w:rsid w:val="00156662"/>
    <w:rsid w:val="00156681"/>
    <w:rsid w:val="00156759"/>
    <w:rsid w:val="00156891"/>
    <w:rsid w:val="001569FF"/>
    <w:rsid w:val="00156CF4"/>
    <w:rsid w:val="00156DFE"/>
    <w:rsid w:val="00156E94"/>
    <w:rsid w:val="00156F73"/>
    <w:rsid w:val="001570B0"/>
    <w:rsid w:val="001571F5"/>
    <w:rsid w:val="0015767E"/>
    <w:rsid w:val="001577A7"/>
    <w:rsid w:val="001577AD"/>
    <w:rsid w:val="0015784F"/>
    <w:rsid w:val="001578B2"/>
    <w:rsid w:val="001579A8"/>
    <w:rsid w:val="00157A42"/>
    <w:rsid w:val="00157B40"/>
    <w:rsid w:val="00157DA7"/>
    <w:rsid w:val="00157DAB"/>
    <w:rsid w:val="00157FF3"/>
    <w:rsid w:val="00160059"/>
    <w:rsid w:val="00160293"/>
    <w:rsid w:val="00160357"/>
    <w:rsid w:val="001604B6"/>
    <w:rsid w:val="00160645"/>
    <w:rsid w:val="001607F9"/>
    <w:rsid w:val="001608F2"/>
    <w:rsid w:val="00160A86"/>
    <w:rsid w:val="00160BC8"/>
    <w:rsid w:val="00160D8C"/>
    <w:rsid w:val="00160DED"/>
    <w:rsid w:val="00160EB6"/>
    <w:rsid w:val="00160FC4"/>
    <w:rsid w:val="001611B7"/>
    <w:rsid w:val="0016122D"/>
    <w:rsid w:val="0016136F"/>
    <w:rsid w:val="001613A2"/>
    <w:rsid w:val="00161616"/>
    <w:rsid w:val="00161BCD"/>
    <w:rsid w:val="00161C81"/>
    <w:rsid w:val="00161C9D"/>
    <w:rsid w:val="00161DB6"/>
    <w:rsid w:val="001627C4"/>
    <w:rsid w:val="001627EA"/>
    <w:rsid w:val="001628AE"/>
    <w:rsid w:val="00162AF1"/>
    <w:rsid w:val="00162C34"/>
    <w:rsid w:val="00162D50"/>
    <w:rsid w:val="00162E9D"/>
    <w:rsid w:val="00162FD3"/>
    <w:rsid w:val="0016314B"/>
    <w:rsid w:val="0016317D"/>
    <w:rsid w:val="001631D4"/>
    <w:rsid w:val="001633A8"/>
    <w:rsid w:val="001635ED"/>
    <w:rsid w:val="0016375D"/>
    <w:rsid w:val="00163916"/>
    <w:rsid w:val="00163A3B"/>
    <w:rsid w:val="00163A5D"/>
    <w:rsid w:val="00163F34"/>
    <w:rsid w:val="001642A3"/>
    <w:rsid w:val="001642E1"/>
    <w:rsid w:val="001642F3"/>
    <w:rsid w:val="00164453"/>
    <w:rsid w:val="001644B6"/>
    <w:rsid w:val="001644E5"/>
    <w:rsid w:val="00164882"/>
    <w:rsid w:val="00164890"/>
    <w:rsid w:val="001648D1"/>
    <w:rsid w:val="001648D7"/>
    <w:rsid w:val="00164C54"/>
    <w:rsid w:val="00164D7F"/>
    <w:rsid w:val="00165163"/>
    <w:rsid w:val="001651AF"/>
    <w:rsid w:val="001652F6"/>
    <w:rsid w:val="00165706"/>
    <w:rsid w:val="00165742"/>
    <w:rsid w:val="00165882"/>
    <w:rsid w:val="001658C7"/>
    <w:rsid w:val="00165996"/>
    <w:rsid w:val="001659F9"/>
    <w:rsid w:val="001662A7"/>
    <w:rsid w:val="00166332"/>
    <w:rsid w:val="0016672E"/>
    <w:rsid w:val="00166784"/>
    <w:rsid w:val="001667A7"/>
    <w:rsid w:val="0016687A"/>
    <w:rsid w:val="001668A3"/>
    <w:rsid w:val="00166B31"/>
    <w:rsid w:val="00166CAF"/>
    <w:rsid w:val="00166F0A"/>
    <w:rsid w:val="0016741F"/>
    <w:rsid w:val="00167524"/>
    <w:rsid w:val="00167733"/>
    <w:rsid w:val="001677F1"/>
    <w:rsid w:val="00167F58"/>
    <w:rsid w:val="001700CA"/>
    <w:rsid w:val="0017039F"/>
    <w:rsid w:val="00170443"/>
    <w:rsid w:val="0017049C"/>
    <w:rsid w:val="00170507"/>
    <w:rsid w:val="0017089B"/>
    <w:rsid w:val="0017092F"/>
    <w:rsid w:val="0017095E"/>
    <w:rsid w:val="00170C94"/>
    <w:rsid w:val="00170D89"/>
    <w:rsid w:val="00170EC0"/>
    <w:rsid w:val="00170EFC"/>
    <w:rsid w:val="0017120D"/>
    <w:rsid w:val="00171327"/>
    <w:rsid w:val="0017185E"/>
    <w:rsid w:val="001718B9"/>
    <w:rsid w:val="00171B72"/>
    <w:rsid w:val="00171BAE"/>
    <w:rsid w:val="00171C7A"/>
    <w:rsid w:val="00171CC4"/>
    <w:rsid w:val="00171CC5"/>
    <w:rsid w:val="00172027"/>
    <w:rsid w:val="00172074"/>
    <w:rsid w:val="00172378"/>
    <w:rsid w:val="00172713"/>
    <w:rsid w:val="001727C5"/>
    <w:rsid w:val="0017292C"/>
    <w:rsid w:val="00172AD7"/>
    <w:rsid w:val="00172D9B"/>
    <w:rsid w:val="00173212"/>
    <w:rsid w:val="00173333"/>
    <w:rsid w:val="001733A7"/>
    <w:rsid w:val="0017348B"/>
    <w:rsid w:val="00173575"/>
    <w:rsid w:val="0017367F"/>
    <w:rsid w:val="001737FA"/>
    <w:rsid w:val="00173A94"/>
    <w:rsid w:val="00173AA1"/>
    <w:rsid w:val="00173E4E"/>
    <w:rsid w:val="00173FB2"/>
    <w:rsid w:val="00174539"/>
    <w:rsid w:val="001746E2"/>
    <w:rsid w:val="00174939"/>
    <w:rsid w:val="001749C7"/>
    <w:rsid w:val="00175055"/>
    <w:rsid w:val="00175092"/>
    <w:rsid w:val="00175473"/>
    <w:rsid w:val="001757FB"/>
    <w:rsid w:val="00175F02"/>
    <w:rsid w:val="00175F71"/>
    <w:rsid w:val="00176281"/>
    <w:rsid w:val="00176387"/>
    <w:rsid w:val="00176581"/>
    <w:rsid w:val="00176600"/>
    <w:rsid w:val="001766BA"/>
    <w:rsid w:val="00176846"/>
    <w:rsid w:val="001769BA"/>
    <w:rsid w:val="00176A6B"/>
    <w:rsid w:val="00176B1C"/>
    <w:rsid w:val="00176C4B"/>
    <w:rsid w:val="00176CB3"/>
    <w:rsid w:val="00176D26"/>
    <w:rsid w:val="001770E0"/>
    <w:rsid w:val="001771C4"/>
    <w:rsid w:val="001771CB"/>
    <w:rsid w:val="001772CD"/>
    <w:rsid w:val="00177385"/>
    <w:rsid w:val="001774C8"/>
    <w:rsid w:val="00177507"/>
    <w:rsid w:val="00177833"/>
    <w:rsid w:val="001778D0"/>
    <w:rsid w:val="00177996"/>
    <w:rsid w:val="001779EC"/>
    <w:rsid w:val="00177A41"/>
    <w:rsid w:val="00177A97"/>
    <w:rsid w:val="00177B10"/>
    <w:rsid w:val="00177B79"/>
    <w:rsid w:val="00177C30"/>
    <w:rsid w:val="00177E26"/>
    <w:rsid w:val="00177FF4"/>
    <w:rsid w:val="0018018B"/>
    <w:rsid w:val="0018028F"/>
    <w:rsid w:val="001802A7"/>
    <w:rsid w:val="001802ED"/>
    <w:rsid w:val="00180338"/>
    <w:rsid w:val="00180390"/>
    <w:rsid w:val="001806F2"/>
    <w:rsid w:val="00180879"/>
    <w:rsid w:val="00180952"/>
    <w:rsid w:val="00180BEF"/>
    <w:rsid w:val="00180F3E"/>
    <w:rsid w:val="001810AD"/>
    <w:rsid w:val="00181528"/>
    <w:rsid w:val="00181641"/>
    <w:rsid w:val="00181651"/>
    <w:rsid w:val="00181692"/>
    <w:rsid w:val="00181C77"/>
    <w:rsid w:val="00181E96"/>
    <w:rsid w:val="00181EF9"/>
    <w:rsid w:val="00181F28"/>
    <w:rsid w:val="00181F4A"/>
    <w:rsid w:val="00181FED"/>
    <w:rsid w:val="001820E4"/>
    <w:rsid w:val="00182119"/>
    <w:rsid w:val="00182413"/>
    <w:rsid w:val="00182541"/>
    <w:rsid w:val="0018285D"/>
    <w:rsid w:val="00182BFE"/>
    <w:rsid w:val="00182C8D"/>
    <w:rsid w:val="00182EB2"/>
    <w:rsid w:val="00182F48"/>
    <w:rsid w:val="00182F5C"/>
    <w:rsid w:val="00183041"/>
    <w:rsid w:val="00183393"/>
    <w:rsid w:val="001834BB"/>
    <w:rsid w:val="00183669"/>
    <w:rsid w:val="00183A0F"/>
    <w:rsid w:val="00183A2C"/>
    <w:rsid w:val="00183B8C"/>
    <w:rsid w:val="00183D6C"/>
    <w:rsid w:val="00183EFC"/>
    <w:rsid w:val="00183EFD"/>
    <w:rsid w:val="001840F2"/>
    <w:rsid w:val="001841BD"/>
    <w:rsid w:val="00184204"/>
    <w:rsid w:val="0018428B"/>
    <w:rsid w:val="001842B1"/>
    <w:rsid w:val="001843EE"/>
    <w:rsid w:val="0018440A"/>
    <w:rsid w:val="0018442B"/>
    <w:rsid w:val="00184480"/>
    <w:rsid w:val="001844F4"/>
    <w:rsid w:val="00184A79"/>
    <w:rsid w:val="00184DF0"/>
    <w:rsid w:val="00184F4D"/>
    <w:rsid w:val="00185626"/>
    <w:rsid w:val="00185692"/>
    <w:rsid w:val="001857C5"/>
    <w:rsid w:val="00185A23"/>
    <w:rsid w:val="00185A75"/>
    <w:rsid w:val="00185AB2"/>
    <w:rsid w:val="00185BCB"/>
    <w:rsid w:val="0018609A"/>
    <w:rsid w:val="00186188"/>
    <w:rsid w:val="001861FB"/>
    <w:rsid w:val="00186230"/>
    <w:rsid w:val="001862BA"/>
    <w:rsid w:val="00186373"/>
    <w:rsid w:val="001865E0"/>
    <w:rsid w:val="00186620"/>
    <w:rsid w:val="001867B9"/>
    <w:rsid w:val="001868A4"/>
    <w:rsid w:val="00186B4E"/>
    <w:rsid w:val="00186B98"/>
    <w:rsid w:val="00186C1C"/>
    <w:rsid w:val="00186D02"/>
    <w:rsid w:val="00187207"/>
    <w:rsid w:val="001873B7"/>
    <w:rsid w:val="00187830"/>
    <w:rsid w:val="001878A2"/>
    <w:rsid w:val="00187D91"/>
    <w:rsid w:val="00187DD3"/>
    <w:rsid w:val="00187EA0"/>
    <w:rsid w:val="00190110"/>
    <w:rsid w:val="00190266"/>
    <w:rsid w:val="0019040A"/>
    <w:rsid w:val="001906E6"/>
    <w:rsid w:val="00190787"/>
    <w:rsid w:val="00190894"/>
    <w:rsid w:val="0019090D"/>
    <w:rsid w:val="00190B33"/>
    <w:rsid w:val="00190B73"/>
    <w:rsid w:val="00190CAD"/>
    <w:rsid w:val="001911E4"/>
    <w:rsid w:val="0019122F"/>
    <w:rsid w:val="001914FD"/>
    <w:rsid w:val="0019164E"/>
    <w:rsid w:val="001916A5"/>
    <w:rsid w:val="0019192C"/>
    <w:rsid w:val="00191CE6"/>
    <w:rsid w:val="00191F40"/>
    <w:rsid w:val="00192014"/>
    <w:rsid w:val="00192208"/>
    <w:rsid w:val="00192256"/>
    <w:rsid w:val="001923A5"/>
    <w:rsid w:val="0019269C"/>
    <w:rsid w:val="0019275E"/>
    <w:rsid w:val="001928CB"/>
    <w:rsid w:val="001928EB"/>
    <w:rsid w:val="00192B0F"/>
    <w:rsid w:val="00192D99"/>
    <w:rsid w:val="00192DEB"/>
    <w:rsid w:val="00193330"/>
    <w:rsid w:val="001935FB"/>
    <w:rsid w:val="00193649"/>
    <w:rsid w:val="00193718"/>
    <w:rsid w:val="001937DA"/>
    <w:rsid w:val="001937F4"/>
    <w:rsid w:val="00193839"/>
    <w:rsid w:val="00193A73"/>
    <w:rsid w:val="00193FE7"/>
    <w:rsid w:val="0019411B"/>
    <w:rsid w:val="00194176"/>
    <w:rsid w:val="001945DC"/>
    <w:rsid w:val="00194728"/>
    <w:rsid w:val="0019472F"/>
    <w:rsid w:val="001947EC"/>
    <w:rsid w:val="00194A56"/>
    <w:rsid w:val="00194AF6"/>
    <w:rsid w:val="00194BAE"/>
    <w:rsid w:val="00194D0B"/>
    <w:rsid w:val="00194F6E"/>
    <w:rsid w:val="00195023"/>
    <w:rsid w:val="0019503A"/>
    <w:rsid w:val="001950F1"/>
    <w:rsid w:val="001951A6"/>
    <w:rsid w:val="001952B7"/>
    <w:rsid w:val="00195420"/>
    <w:rsid w:val="00195454"/>
    <w:rsid w:val="001954A1"/>
    <w:rsid w:val="001958C7"/>
    <w:rsid w:val="001958F1"/>
    <w:rsid w:val="0019594E"/>
    <w:rsid w:val="00195A8A"/>
    <w:rsid w:val="00195FBF"/>
    <w:rsid w:val="0019605B"/>
    <w:rsid w:val="001963E6"/>
    <w:rsid w:val="001963EC"/>
    <w:rsid w:val="0019648D"/>
    <w:rsid w:val="001967FF"/>
    <w:rsid w:val="00196BC3"/>
    <w:rsid w:val="00196C2A"/>
    <w:rsid w:val="00196D06"/>
    <w:rsid w:val="00196E2F"/>
    <w:rsid w:val="001970E3"/>
    <w:rsid w:val="001970F4"/>
    <w:rsid w:val="0019717B"/>
    <w:rsid w:val="00197265"/>
    <w:rsid w:val="00197492"/>
    <w:rsid w:val="00197599"/>
    <w:rsid w:val="00197622"/>
    <w:rsid w:val="001976B9"/>
    <w:rsid w:val="001976F6"/>
    <w:rsid w:val="00197728"/>
    <w:rsid w:val="001977D3"/>
    <w:rsid w:val="00197EDD"/>
    <w:rsid w:val="001A00D2"/>
    <w:rsid w:val="001A019E"/>
    <w:rsid w:val="001A04BC"/>
    <w:rsid w:val="001A0717"/>
    <w:rsid w:val="001A0A3A"/>
    <w:rsid w:val="001A0B32"/>
    <w:rsid w:val="001A0BD2"/>
    <w:rsid w:val="001A0CD8"/>
    <w:rsid w:val="001A0D25"/>
    <w:rsid w:val="001A0D57"/>
    <w:rsid w:val="001A0E48"/>
    <w:rsid w:val="001A0FBE"/>
    <w:rsid w:val="001A12B0"/>
    <w:rsid w:val="001A137B"/>
    <w:rsid w:val="001A13F8"/>
    <w:rsid w:val="001A167D"/>
    <w:rsid w:val="001A1793"/>
    <w:rsid w:val="001A1AB7"/>
    <w:rsid w:val="001A1B66"/>
    <w:rsid w:val="001A1B6F"/>
    <w:rsid w:val="001A1BAB"/>
    <w:rsid w:val="001A1CEF"/>
    <w:rsid w:val="001A1E2E"/>
    <w:rsid w:val="001A1E3F"/>
    <w:rsid w:val="001A219E"/>
    <w:rsid w:val="001A2320"/>
    <w:rsid w:val="001A253A"/>
    <w:rsid w:val="001A29D8"/>
    <w:rsid w:val="001A2A07"/>
    <w:rsid w:val="001A2AE9"/>
    <w:rsid w:val="001A2E3E"/>
    <w:rsid w:val="001A30CD"/>
    <w:rsid w:val="001A3286"/>
    <w:rsid w:val="001A32FC"/>
    <w:rsid w:val="001A33BC"/>
    <w:rsid w:val="001A342C"/>
    <w:rsid w:val="001A356A"/>
    <w:rsid w:val="001A3684"/>
    <w:rsid w:val="001A37F8"/>
    <w:rsid w:val="001A3812"/>
    <w:rsid w:val="001A3847"/>
    <w:rsid w:val="001A3860"/>
    <w:rsid w:val="001A39E0"/>
    <w:rsid w:val="001A3A6B"/>
    <w:rsid w:val="001A3B56"/>
    <w:rsid w:val="001A3BB3"/>
    <w:rsid w:val="001A3C25"/>
    <w:rsid w:val="001A3D8E"/>
    <w:rsid w:val="001A3DF6"/>
    <w:rsid w:val="001A425F"/>
    <w:rsid w:val="001A4594"/>
    <w:rsid w:val="001A45B8"/>
    <w:rsid w:val="001A4A36"/>
    <w:rsid w:val="001A4ADA"/>
    <w:rsid w:val="001A4AF2"/>
    <w:rsid w:val="001A4BC3"/>
    <w:rsid w:val="001A4F95"/>
    <w:rsid w:val="001A4FD1"/>
    <w:rsid w:val="001A519B"/>
    <w:rsid w:val="001A5262"/>
    <w:rsid w:val="001A52EA"/>
    <w:rsid w:val="001A54E0"/>
    <w:rsid w:val="001A54F2"/>
    <w:rsid w:val="001A5505"/>
    <w:rsid w:val="001A5696"/>
    <w:rsid w:val="001A5869"/>
    <w:rsid w:val="001A587B"/>
    <w:rsid w:val="001A5941"/>
    <w:rsid w:val="001A5B7F"/>
    <w:rsid w:val="001A5C72"/>
    <w:rsid w:val="001A5CC2"/>
    <w:rsid w:val="001A5DED"/>
    <w:rsid w:val="001A6111"/>
    <w:rsid w:val="001A63B4"/>
    <w:rsid w:val="001A63CB"/>
    <w:rsid w:val="001A666F"/>
    <w:rsid w:val="001A6D48"/>
    <w:rsid w:val="001A6E6C"/>
    <w:rsid w:val="001A6E88"/>
    <w:rsid w:val="001A7019"/>
    <w:rsid w:val="001A7505"/>
    <w:rsid w:val="001A7636"/>
    <w:rsid w:val="001A76CD"/>
    <w:rsid w:val="001A7756"/>
    <w:rsid w:val="001A799B"/>
    <w:rsid w:val="001A7AAF"/>
    <w:rsid w:val="001A7F73"/>
    <w:rsid w:val="001B006B"/>
    <w:rsid w:val="001B0130"/>
    <w:rsid w:val="001B0400"/>
    <w:rsid w:val="001B049E"/>
    <w:rsid w:val="001B0823"/>
    <w:rsid w:val="001B0B91"/>
    <w:rsid w:val="001B0B95"/>
    <w:rsid w:val="001B0C4E"/>
    <w:rsid w:val="001B0D46"/>
    <w:rsid w:val="001B0E21"/>
    <w:rsid w:val="001B0F3F"/>
    <w:rsid w:val="001B11E0"/>
    <w:rsid w:val="001B1376"/>
    <w:rsid w:val="001B13BA"/>
    <w:rsid w:val="001B1404"/>
    <w:rsid w:val="001B142D"/>
    <w:rsid w:val="001B17A5"/>
    <w:rsid w:val="001B1A3A"/>
    <w:rsid w:val="001B1A99"/>
    <w:rsid w:val="001B1C54"/>
    <w:rsid w:val="001B1C9F"/>
    <w:rsid w:val="001B20B1"/>
    <w:rsid w:val="001B2153"/>
    <w:rsid w:val="001B224C"/>
    <w:rsid w:val="001B2658"/>
    <w:rsid w:val="001B2706"/>
    <w:rsid w:val="001B2787"/>
    <w:rsid w:val="001B34A0"/>
    <w:rsid w:val="001B3A7E"/>
    <w:rsid w:val="001B3C41"/>
    <w:rsid w:val="001B3D21"/>
    <w:rsid w:val="001B3D8B"/>
    <w:rsid w:val="001B3F34"/>
    <w:rsid w:val="001B3F61"/>
    <w:rsid w:val="001B419C"/>
    <w:rsid w:val="001B43E9"/>
    <w:rsid w:val="001B4785"/>
    <w:rsid w:val="001B48BB"/>
    <w:rsid w:val="001B49BC"/>
    <w:rsid w:val="001B4E2F"/>
    <w:rsid w:val="001B4E65"/>
    <w:rsid w:val="001B4FA1"/>
    <w:rsid w:val="001B511C"/>
    <w:rsid w:val="001B5138"/>
    <w:rsid w:val="001B5344"/>
    <w:rsid w:val="001B58F0"/>
    <w:rsid w:val="001B5AAF"/>
    <w:rsid w:val="001B5B4E"/>
    <w:rsid w:val="001B5B8E"/>
    <w:rsid w:val="001B5B92"/>
    <w:rsid w:val="001B5BBB"/>
    <w:rsid w:val="001B5CBB"/>
    <w:rsid w:val="001B5D0C"/>
    <w:rsid w:val="001B5D66"/>
    <w:rsid w:val="001B6099"/>
    <w:rsid w:val="001B6101"/>
    <w:rsid w:val="001B6197"/>
    <w:rsid w:val="001B61A0"/>
    <w:rsid w:val="001B6596"/>
    <w:rsid w:val="001B6626"/>
    <w:rsid w:val="001B6A14"/>
    <w:rsid w:val="001B6A39"/>
    <w:rsid w:val="001B6BF4"/>
    <w:rsid w:val="001B6CEB"/>
    <w:rsid w:val="001B6EC4"/>
    <w:rsid w:val="001B741D"/>
    <w:rsid w:val="001B747C"/>
    <w:rsid w:val="001B7754"/>
    <w:rsid w:val="001B78B7"/>
    <w:rsid w:val="001B797B"/>
    <w:rsid w:val="001B7AB1"/>
    <w:rsid w:val="001B7AE1"/>
    <w:rsid w:val="001B7B7E"/>
    <w:rsid w:val="001B7BB5"/>
    <w:rsid w:val="001B7FD4"/>
    <w:rsid w:val="001C0007"/>
    <w:rsid w:val="001C0046"/>
    <w:rsid w:val="001C00B1"/>
    <w:rsid w:val="001C0320"/>
    <w:rsid w:val="001C0624"/>
    <w:rsid w:val="001C0855"/>
    <w:rsid w:val="001C09AE"/>
    <w:rsid w:val="001C0AEE"/>
    <w:rsid w:val="001C0BBA"/>
    <w:rsid w:val="001C0C2B"/>
    <w:rsid w:val="001C0C36"/>
    <w:rsid w:val="001C0D0E"/>
    <w:rsid w:val="001C0F91"/>
    <w:rsid w:val="001C1030"/>
    <w:rsid w:val="001C11CA"/>
    <w:rsid w:val="001C13F4"/>
    <w:rsid w:val="001C144A"/>
    <w:rsid w:val="001C187C"/>
    <w:rsid w:val="001C1A8F"/>
    <w:rsid w:val="001C1ABB"/>
    <w:rsid w:val="001C1E24"/>
    <w:rsid w:val="001C226D"/>
    <w:rsid w:val="001C266B"/>
    <w:rsid w:val="001C2BC4"/>
    <w:rsid w:val="001C2C05"/>
    <w:rsid w:val="001C2C66"/>
    <w:rsid w:val="001C2F74"/>
    <w:rsid w:val="001C301D"/>
    <w:rsid w:val="001C3333"/>
    <w:rsid w:val="001C39ED"/>
    <w:rsid w:val="001C3A75"/>
    <w:rsid w:val="001C3AF4"/>
    <w:rsid w:val="001C3D0C"/>
    <w:rsid w:val="001C3F53"/>
    <w:rsid w:val="001C3F71"/>
    <w:rsid w:val="001C4049"/>
    <w:rsid w:val="001C4085"/>
    <w:rsid w:val="001C4406"/>
    <w:rsid w:val="001C4666"/>
    <w:rsid w:val="001C46A2"/>
    <w:rsid w:val="001C4AAF"/>
    <w:rsid w:val="001C4AEC"/>
    <w:rsid w:val="001C4C48"/>
    <w:rsid w:val="001C4C5B"/>
    <w:rsid w:val="001C4D04"/>
    <w:rsid w:val="001C4D08"/>
    <w:rsid w:val="001C4E07"/>
    <w:rsid w:val="001C4E08"/>
    <w:rsid w:val="001C4E36"/>
    <w:rsid w:val="001C4E68"/>
    <w:rsid w:val="001C5049"/>
    <w:rsid w:val="001C513C"/>
    <w:rsid w:val="001C527D"/>
    <w:rsid w:val="001C57DB"/>
    <w:rsid w:val="001C5913"/>
    <w:rsid w:val="001C59EE"/>
    <w:rsid w:val="001C5CF5"/>
    <w:rsid w:val="001C5D6E"/>
    <w:rsid w:val="001C5DA7"/>
    <w:rsid w:val="001C607F"/>
    <w:rsid w:val="001C61D2"/>
    <w:rsid w:val="001C626A"/>
    <w:rsid w:val="001C62A8"/>
    <w:rsid w:val="001C63DC"/>
    <w:rsid w:val="001C6421"/>
    <w:rsid w:val="001C642E"/>
    <w:rsid w:val="001C64BA"/>
    <w:rsid w:val="001C64DA"/>
    <w:rsid w:val="001C64FB"/>
    <w:rsid w:val="001C6563"/>
    <w:rsid w:val="001C660F"/>
    <w:rsid w:val="001C668D"/>
    <w:rsid w:val="001C66BD"/>
    <w:rsid w:val="001C67DF"/>
    <w:rsid w:val="001C685C"/>
    <w:rsid w:val="001C6A1D"/>
    <w:rsid w:val="001C6CAD"/>
    <w:rsid w:val="001C6E6A"/>
    <w:rsid w:val="001C6E6D"/>
    <w:rsid w:val="001C70F6"/>
    <w:rsid w:val="001C7341"/>
    <w:rsid w:val="001C745D"/>
    <w:rsid w:val="001C74FF"/>
    <w:rsid w:val="001C783B"/>
    <w:rsid w:val="001C7A9D"/>
    <w:rsid w:val="001C7FD4"/>
    <w:rsid w:val="001D0035"/>
    <w:rsid w:val="001D00F5"/>
    <w:rsid w:val="001D0193"/>
    <w:rsid w:val="001D035F"/>
    <w:rsid w:val="001D0395"/>
    <w:rsid w:val="001D046A"/>
    <w:rsid w:val="001D07A2"/>
    <w:rsid w:val="001D0E41"/>
    <w:rsid w:val="001D0EB1"/>
    <w:rsid w:val="001D10AA"/>
    <w:rsid w:val="001D126E"/>
    <w:rsid w:val="001D14B7"/>
    <w:rsid w:val="001D15CE"/>
    <w:rsid w:val="001D172A"/>
    <w:rsid w:val="001D1783"/>
    <w:rsid w:val="001D19DB"/>
    <w:rsid w:val="001D1B6D"/>
    <w:rsid w:val="001D1DA2"/>
    <w:rsid w:val="001D226A"/>
    <w:rsid w:val="001D24DF"/>
    <w:rsid w:val="001D29D9"/>
    <w:rsid w:val="001D2B7E"/>
    <w:rsid w:val="001D2C92"/>
    <w:rsid w:val="001D2D90"/>
    <w:rsid w:val="001D2FD7"/>
    <w:rsid w:val="001D30E5"/>
    <w:rsid w:val="001D3291"/>
    <w:rsid w:val="001D3349"/>
    <w:rsid w:val="001D3364"/>
    <w:rsid w:val="001D336C"/>
    <w:rsid w:val="001D33A4"/>
    <w:rsid w:val="001D3469"/>
    <w:rsid w:val="001D34C0"/>
    <w:rsid w:val="001D3602"/>
    <w:rsid w:val="001D3633"/>
    <w:rsid w:val="001D36E3"/>
    <w:rsid w:val="001D375F"/>
    <w:rsid w:val="001D37A9"/>
    <w:rsid w:val="001D390E"/>
    <w:rsid w:val="001D3A9A"/>
    <w:rsid w:val="001D3D2F"/>
    <w:rsid w:val="001D41CD"/>
    <w:rsid w:val="001D4212"/>
    <w:rsid w:val="001D446A"/>
    <w:rsid w:val="001D481E"/>
    <w:rsid w:val="001D49A1"/>
    <w:rsid w:val="001D4A15"/>
    <w:rsid w:val="001D4C79"/>
    <w:rsid w:val="001D4CF0"/>
    <w:rsid w:val="001D4D7B"/>
    <w:rsid w:val="001D503B"/>
    <w:rsid w:val="001D5180"/>
    <w:rsid w:val="001D51D3"/>
    <w:rsid w:val="001D52A6"/>
    <w:rsid w:val="001D5370"/>
    <w:rsid w:val="001D53E2"/>
    <w:rsid w:val="001D5575"/>
    <w:rsid w:val="001D57FC"/>
    <w:rsid w:val="001D5AD2"/>
    <w:rsid w:val="001D5B20"/>
    <w:rsid w:val="001D5BE1"/>
    <w:rsid w:val="001D6266"/>
    <w:rsid w:val="001D62C4"/>
    <w:rsid w:val="001D652E"/>
    <w:rsid w:val="001D6798"/>
    <w:rsid w:val="001D6B0B"/>
    <w:rsid w:val="001D6D28"/>
    <w:rsid w:val="001D6E4E"/>
    <w:rsid w:val="001D702F"/>
    <w:rsid w:val="001D72C6"/>
    <w:rsid w:val="001D73FA"/>
    <w:rsid w:val="001D7417"/>
    <w:rsid w:val="001D753F"/>
    <w:rsid w:val="001D7541"/>
    <w:rsid w:val="001D75AC"/>
    <w:rsid w:val="001D7623"/>
    <w:rsid w:val="001D7688"/>
    <w:rsid w:val="001D771A"/>
    <w:rsid w:val="001D7726"/>
    <w:rsid w:val="001D79F6"/>
    <w:rsid w:val="001D7DFF"/>
    <w:rsid w:val="001E0060"/>
    <w:rsid w:val="001E0165"/>
    <w:rsid w:val="001E025B"/>
    <w:rsid w:val="001E046B"/>
    <w:rsid w:val="001E057A"/>
    <w:rsid w:val="001E069D"/>
    <w:rsid w:val="001E06ED"/>
    <w:rsid w:val="001E0775"/>
    <w:rsid w:val="001E09EB"/>
    <w:rsid w:val="001E0C98"/>
    <w:rsid w:val="001E0E52"/>
    <w:rsid w:val="001E144D"/>
    <w:rsid w:val="001E146D"/>
    <w:rsid w:val="001E15DA"/>
    <w:rsid w:val="001E166A"/>
    <w:rsid w:val="001E1B07"/>
    <w:rsid w:val="001E1D76"/>
    <w:rsid w:val="001E1DF6"/>
    <w:rsid w:val="001E1FDE"/>
    <w:rsid w:val="001E205A"/>
    <w:rsid w:val="001E222E"/>
    <w:rsid w:val="001E234A"/>
    <w:rsid w:val="001E2466"/>
    <w:rsid w:val="001E258D"/>
    <w:rsid w:val="001E2C56"/>
    <w:rsid w:val="001E2E3E"/>
    <w:rsid w:val="001E2EBE"/>
    <w:rsid w:val="001E2FA4"/>
    <w:rsid w:val="001E3236"/>
    <w:rsid w:val="001E325C"/>
    <w:rsid w:val="001E326E"/>
    <w:rsid w:val="001E3394"/>
    <w:rsid w:val="001E33AD"/>
    <w:rsid w:val="001E3430"/>
    <w:rsid w:val="001E34AD"/>
    <w:rsid w:val="001E3593"/>
    <w:rsid w:val="001E35D9"/>
    <w:rsid w:val="001E370D"/>
    <w:rsid w:val="001E3918"/>
    <w:rsid w:val="001E39BF"/>
    <w:rsid w:val="001E3AFE"/>
    <w:rsid w:val="001E3C33"/>
    <w:rsid w:val="001E3D52"/>
    <w:rsid w:val="001E3DB3"/>
    <w:rsid w:val="001E4407"/>
    <w:rsid w:val="001E4687"/>
    <w:rsid w:val="001E48EC"/>
    <w:rsid w:val="001E4AF8"/>
    <w:rsid w:val="001E4CDF"/>
    <w:rsid w:val="001E4D25"/>
    <w:rsid w:val="001E5033"/>
    <w:rsid w:val="001E50F2"/>
    <w:rsid w:val="001E5297"/>
    <w:rsid w:val="001E5749"/>
    <w:rsid w:val="001E58B4"/>
    <w:rsid w:val="001E58EC"/>
    <w:rsid w:val="001E5CFD"/>
    <w:rsid w:val="001E5EB2"/>
    <w:rsid w:val="001E6057"/>
    <w:rsid w:val="001E6364"/>
    <w:rsid w:val="001E654F"/>
    <w:rsid w:val="001E6641"/>
    <w:rsid w:val="001E670A"/>
    <w:rsid w:val="001E6966"/>
    <w:rsid w:val="001E69BB"/>
    <w:rsid w:val="001E6A16"/>
    <w:rsid w:val="001E6A98"/>
    <w:rsid w:val="001E6C56"/>
    <w:rsid w:val="001E6D4A"/>
    <w:rsid w:val="001E701B"/>
    <w:rsid w:val="001E7557"/>
    <w:rsid w:val="001E76AC"/>
    <w:rsid w:val="001E78FD"/>
    <w:rsid w:val="001E7A24"/>
    <w:rsid w:val="001E7C1A"/>
    <w:rsid w:val="001E7C7B"/>
    <w:rsid w:val="001E7F90"/>
    <w:rsid w:val="001F006F"/>
    <w:rsid w:val="001F01D9"/>
    <w:rsid w:val="001F02A7"/>
    <w:rsid w:val="001F05DE"/>
    <w:rsid w:val="001F0696"/>
    <w:rsid w:val="001F0795"/>
    <w:rsid w:val="001F08E2"/>
    <w:rsid w:val="001F0AA0"/>
    <w:rsid w:val="001F0D23"/>
    <w:rsid w:val="001F0D9D"/>
    <w:rsid w:val="001F1284"/>
    <w:rsid w:val="001F12EF"/>
    <w:rsid w:val="001F160F"/>
    <w:rsid w:val="001F1661"/>
    <w:rsid w:val="001F1738"/>
    <w:rsid w:val="001F199F"/>
    <w:rsid w:val="001F1A29"/>
    <w:rsid w:val="001F1DC3"/>
    <w:rsid w:val="001F2038"/>
    <w:rsid w:val="001F20D0"/>
    <w:rsid w:val="001F22DE"/>
    <w:rsid w:val="001F23CC"/>
    <w:rsid w:val="001F23E4"/>
    <w:rsid w:val="001F23FF"/>
    <w:rsid w:val="001F2565"/>
    <w:rsid w:val="001F2617"/>
    <w:rsid w:val="001F279A"/>
    <w:rsid w:val="001F27B9"/>
    <w:rsid w:val="001F2999"/>
    <w:rsid w:val="001F2BC5"/>
    <w:rsid w:val="001F2DB1"/>
    <w:rsid w:val="001F2DF1"/>
    <w:rsid w:val="001F3089"/>
    <w:rsid w:val="001F3201"/>
    <w:rsid w:val="001F363A"/>
    <w:rsid w:val="001F3709"/>
    <w:rsid w:val="001F3879"/>
    <w:rsid w:val="001F38A7"/>
    <w:rsid w:val="001F3C2D"/>
    <w:rsid w:val="001F3CD0"/>
    <w:rsid w:val="001F417A"/>
    <w:rsid w:val="001F430C"/>
    <w:rsid w:val="001F440D"/>
    <w:rsid w:val="001F47D2"/>
    <w:rsid w:val="001F4841"/>
    <w:rsid w:val="001F48ED"/>
    <w:rsid w:val="001F4E73"/>
    <w:rsid w:val="001F4EBA"/>
    <w:rsid w:val="001F4F6C"/>
    <w:rsid w:val="001F507E"/>
    <w:rsid w:val="001F53A5"/>
    <w:rsid w:val="001F56E2"/>
    <w:rsid w:val="001F57C4"/>
    <w:rsid w:val="001F5A33"/>
    <w:rsid w:val="001F5AC9"/>
    <w:rsid w:val="001F5ADF"/>
    <w:rsid w:val="001F5F76"/>
    <w:rsid w:val="001F600E"/>
    <w:rsid w:val="001F60B4"/>
    <w:rsid w:val="001F6114"/>
    <w:rsid w:val="001F6251"/>
    <w:rsid w:val="001F62E8"/>
    <w:rsid w:val="001F6513"/>
    <w:rsid w:val="001F6543"/>
    <w:rsid w:val="001F69E2"/>
    <w:rsid w:val="001F6A94"/>
    <w:rsid w:val="001F6D41"/>
    <w:rsid w:val="001F6F75"/>
    <w:rsid w:val="001F6FB5"/>
    <w:rsid w:val="001F6FE3"/>
    <w:rsid w:val="001F7544"/>
    <w:rsid w:val="001F7565"/>
    <w:rsid w:val="001F760B"/>
    <w:rsid w:val="001F760E"/>
    <w:rsid w:val="001F7737"/>
    <w:rsid w:val="001F774B"/>
    <w:rsid w:val="001F78C9"/>
    <w:rsid w:val="001F7A23"/>
    <w:rsid w:val="001F7B94"/>
    <w:rsid w:val="001F7D64"/>
    <w:rsid w:val="001F7DA4"/>
    <w:rsid w:val="002000F7"/>
    <w:rsid w:val="00200117"/>
    <w:rsid w:val="0020014D"/>
    <w:rsid w:val="00200198"/>
    <w:rsid w:val="00200407"/>
    <w:rsid w:val="0020041A"/>
    <w:rsid w:val="00200834"/>
    <w:rsid w:val="00200930"/>
    <w:rsid w:val="002009E8"/>
    <w:rsid w:val="00200D06"/>
    <w:rsid w:val="00200E5C"/>
    <w:rsid w:val="0020100C"/>
    <w:rsid w:val="002013C1"/>
    <w:rsid w:val="002015EC"/>
    <w:rsid w:val="0020184A"/>
    <w:rsid w:val="00201A51"/>
    <w:rsid w:val="00201E25"/>
    <w:rsid w:val="00201ED1"/>
    <w:rsid w:val="00201F26"/>
    <w:rsid w:val="00202011"/>
    <w:rsid w:val="00202041"/>
    <w:rsid w:val="002020F0"/>
    <w:rsid w:val="0020229B"/>
    <w:rsid w:val="002022AC"/>
    <w:rsid w:val="002023C6"/>
    <w:rsid w:val="0020248A"/>
    <w:rsid w:val="002027DA"/>
    <w:rsid w:val="00202951"/>
    <w:rsid w:val="00202956"/>
    <w:rsid w:val="00202B17"/>
    <w:rsid w:val="00202C0D"/>
    <w:rsid w:val="00202D9E"/>
    <w:rsid w:val="00202E98"/>
    <w:rsid w:val="00202F16"/>
    <w:rsid w:val="0020302F"/>
    <w:rsid w:val="00203067"/>
    <w:rsid w:val="002036D4"/>
    <w:rsid w:val="00203AD1"/>
    <w:rsid w:val="00203C87"/>
    <w:rsid w:val="00203FB5"/>
    <w:rsid w:val="00204017"/>
    <w:rsid w:val="00204405"/>
    <w:rsid w:val="002045F9"/>
    <w:rsid w:val="00204669"/>
    <w:rsid w:val="002046E9"/>
    <w:rsid w:val="00204786"/>
    <w:rsid w:val="002048F2"/>
    <w:rsid w:val="00204A77"/>
    <w:rsid w:val="00204B2F"/>
    <w:rsid w:val="00204B7E"/>
    <w:rsid w:val="00204D15"/>
    <w:rsid w:val="00204EAC"/>
    <w:rsid w:val="002051A3"/>
    <w:rsid w:val="002051D0"/>
    <w:rsid w:val="002052AE"/>
    <w:rsid w:val="00205331"/>
    <w:rsid w:val="002054A1"/>
    <w:rsid w:val="0020568D"/>
    <w:rsid w:val="00205A61"/>
    <w:rsid w:val="00205ABF"/>
    <w:rsid w:val="00205BBE"/>
    <w:rsid w:val="00205C9A"/>
    <w:rsid w:val="002061F1"/>
    <w:rsid w:val="00206346"/>
    <w:rsid w:val="0020652D"/>
    <w:rsid w:val="00206556"/>
    <w:rsid w:val="0020662E"/>
    <w:rsid w:val="002066A3"/>
    <w:rsid w:val="002067D9"/>
    <w:rsid w:val="002069AA"/>
    <w:rsid w:val="002069BB"/>
    <w:rsid w:val="00206D3A"/>
    <w:rsid w:val="00206DF9"/>
    <w:rsid w:val="00207179"/>
    <w:rsid w:val="0020721D"/>
    <w:rsid w:val="00207351"/>
    <w:rsid w:val="0020739D"/>
    <w:rsid w:val="002073EF"/>
    <w:rsid w:val="0020746F"/>
    <w:rsid w:val="002074BC"/>
    <w:rsid w:val="00207A1B"/>
    <w:rsid w:val="00207EDF"/>
    <w:rsid w:val="00207FA6"/>
    <w:rsid w:val="00210086"/>
    <w:rsid w:val="00210159"/>
    <w:rsid w:val="00210469"/>
    <w:rsid w:val="002107A3"/>
    <w:rsid w:val="002108CB"/>
    <w:rsid w:val="00210A6F"/>
    <w:rsid w:val="00210C83"/>
    <w:rsid w:val="00210E88"/>
    <w:rsid w:val="002114E5"/>
    <w:rsid w:val="002115AF"/>
    <w:rsid w:val="0021180B"/>
    <w:rsid w:val="0021184C"/>
    <w:rsid w:val="0021187E"/>
    <w:rsid w:val="00211928"/>
    <w:rsid w:val="00211A33"/>
    <w:rsid w:val="00211A41"/>
    <w:rsid w:val="00211DC8"/>
    <w:rsid w:val="00211F51"/>
    <w:rsid w:val="002120AA"/>
    <w:rsid w:val="0021249D"/>
    <w:rsid w:val="0021273C"/>
    <w:rsid w:val="0021282C"/>
    <w:rsid w:val="002128AE"/>
    <w:rsid w:val="00212B34"/>
    <w:rsid w:val="00212B96"/>
    <w:rsid w:val="00212BA7"/>
    <w:rsid w:val="00212CE3"/>
    <w:rsid w:val="00212ECC"/>
    <w:rsid w:val="00212FC4"/>
    <w:rsid w:val="0021339C"/>
    <w:rsid w:val="00213790"/>
    <w:rsid w:val="00213900"/>
    <w:rsid w:val="00213990"/>
    <w:rsid w:val="002139F8"/>
    <w:rsid w:val="00213A13"/>
    <w:rsid w:val="00213D2E"/>
    <w:rsid w:val="00213D5D"/>
    <w:rsid w:val="00213E76"/>
    <w:rsid w:val="00214497"/>
    <w:rsid w:val="002145B9"/>
    <w:rsid w:val="00214982"/>
    <w:rsid w:val="002149EF"/>
    <w:rsid w:val="00214B26"/>
    <w:rsid w:val="00214D67"/>
    <w:rsid w:val="00214E6E"/>
    <w:rsid w:val="00214E89"/>
    <w:rsid w:val="00215019"/>
    <w:rsid w:val="00215214"/>
    <w:rsid w:val="002152A3"/>
    <w:rsid w:val="00215362"/>
    <w:rsid w:val="002155AA"/>
    <w:rsid w:val="002156FF"/>
    <w:rsid w:val="002158A7"/>
    <w:rsid w:val="00215BF6"/>
    <w:rsid w:val="00215CE8"/>
    <w:rsid w:val="00215E23"/>
    <w:rsid w:val="0021605E"/>
    <w:rsid w:val="002161C4"/>
    <w:rsid w:val="002161C5"/>
    <w:rsid w:val="0021692B"/>
    <w:rsid w:val="00216B54"/>
    <w:rsid w:val="00216C26"/>
    <w:rsid w:val="00216F1B"/>
    <w:rsid w:val="0021711F"/>
    <w:rsid w:val="002174EE"/>
    <w:rsid w:val="002176AD"/>
    <w:rsid w:val="002177E5"/>
    <w:rsid w:val="00217B0F"/>
    <w:rsid w:val="00217C90"/>
    <w:rsid w:val="00217C96"/>
    <w:rsid w:val="00217F8A"/>
    <w:rsid w:val="0022007E"/>
    <w:rsid w:val="0022015B"/>
    <w:rsid w:val="002202FC"/>
    <w:rsid w:val="002203C6"/>
    <w:rsid w:val="00220548"/>
    <w:rsid w:val="002206E7"/>
    <w:rsid w:val="0022078A"/>
    <w:rsid w:val="0022097F"/>
    <w:rsid w:val="00220DDB"/>
    <w:rsid w:val="00220EE8"/>
    <w:rsid w:val="00220FB9"/>
    <w:rsid w:val="0022122F"/>
    <w:rsid w:val="00221264"/>
    <w:rsid w:val="002213AA"/>
    <w:rsid w:val="002213BA"/>
    <w:rsid w:val="0022163F"/>
    <w:rsid w:val="002217EB"/>
    <w:rsid w:val="00221BF4"/>
    <w:rsid w:val="00222034"/>
    <w:rsid w:val="00222575"/>
    <w:rsid w:val="0022277A"/>
    <w:rsid w:val="0022279E"/>
    <w:rsid w:val="00222916"/>
    <w:rsid w:val="00222930"/>
    <w:rsid w:val="00222A00"/>
    <w:rsid w:val="00222A60"/>
    <w:rsid w:val="00222C57"/>
    <w:rsid w:val="00222D56"/>
    <w:rsid w:val="00222F22"/>
    <w:rsid w:val="00222FF6"/>
    <w:rsid w:val="002230FA"/>
    <w:rsid w:val="0022329C"/>
    <w:rsid w:val="00223648"/>
    <w:rsid w:val="002236CB"/>
    <w:rsid w:val="002237A1"/>
    <w:rsid w:val="00223907"/>
    <w:rsid w:val="0022397C"/>
    <w:rsid w:val="00223999"/>
    <w:rsid w:val="00223A9C"/>
    <w:rsid w:val="00223B2E"/>
    <w:rsid w:val="00223B4F"/>
    <w:rsid w:val="00223CE7"/>
    <w:rsid w:val="00223D59"/>
    <w:rsid w:val="00223EB5"/>
    <w:rsid w:val="00223EC0"/>
    <w:rsid w:val="0022413B"/>
    <w:rsid w:val="002242C6"/>
    <w:rsid w:val="00224490"/>
    <w:rsid w:val="002247EF"/>
    <w:rsid w:val="002248EF"/>
    <w:rsid w:val="002249DC"/>
    <w:rsid w:val="00224CC2"/>
    <w:rsid w:val="00224E29"/>
    <w:rsid w:val="00224E54"/>
    <w:rsid w:val="00224EA8"/>
    <w:rsid w:val="00225325"/>
    <w:rsid w:val="00225599"/>
    <w:rsid w:val="00225785"/>
    <w:rsid w:val="002257B4"/>
    <w:rsid w:val="00225FBA"/>
    <w:rsid w:val="002260D0"/>
    <w:rsid w:val="0022625A"/>
    <w:rsid w:val="00226341"/>
    <w:rsid w:val="002264B2"/>
    <w:rsid w:val="002264E5"/>
    <w:rsid w:val="00226B21"/>
    <w:rsid w:val="00226DA0"/>
    <w:rsid w:val="002272E0"/>
    <w:rsid w:val="00227449"/>
    <w:rsid w:val="0022748E"/>
    <w:rsid w:val="0022778F"/>
    <w:rsid w:val="002277CD"/>
    <w:rsid w:val="00227895"/>
    <w:rsid w:val="00227BB7"/>
    <w:rsid w:val="00227E44"/>
    <w:rsid w:val="00227E5F"/>
    <w:rsid w:val="00227FE0"/>
    <w:rsid w:val="002301AF"/>
    <w:rsid w:val="0023040D"/>
    <w:rsid w:val="002304B6"/>
    <w:rsid w:val="002306B0"/>
    <w:rsid w:val="00230749"/>
    <w:rsid w:val="00230986"/>
    <w:rsid w:val="00230BEE"/>
    <w:rsid w:val="00230C3D"/>
    <w:rsid w:val="00230ECB"/>
    <w:rsid w:val="00230F75"/>
    <w:rsid w:val="00230FF6"/>
    <w:rsid w:val="00231095"/>
    <w:rsid w:val="002311F5"/>
    <w:rsid w:val="002312B8"/>
    <w:rsid w:val="00231590"/>
    <w:rsid w:val="00231632"/>
    <w:rsid w:val="002316BD"/>
    <w:rsid w:val="002316DD"/>
    <w:rsid w:val="002317B0"/>
    <w:rsid w:val="00231A89"/>
    <w:rsid w:val="00231BE2"/>
    <w:rsid w:val="00231CCB"/>
    <w:rsid w:val="00231F67"/>
    <w:rsid w:val="0023228F"/>
    <w:rsid w:val="002324C5"/>
    <w:rsid w:val="0023271B"/>
    <w:rsid w:val="00232846"/>
    <w:rsid w:val="00232917"/>
    <w:rsid w:val="002329C6"/>
    <w:rsid w:val="00232E3C"/>
    <w:rsid w:val="00232F9C"/>
    <w:rsid w:val="00232FBE"/>
    <w:rsid w:val="00233089"/>
    <w:rsid w:val="0023314A"/>
    <w:rsid w:val="00233160"/>
    <w:rsid w:val="002331A2"/>
    <w:rsid w:val="00233506"/>
    <w:rsid w:val="00233C80"/>
    <w:rsid w:val="00233DF5"/>
    <w:rsid w:val="00234381"/>
    <w:rsid w:val="00234768"/>
    <w:rsid w:val="00235118"/>
    <w:rsid w:val="0023542A"/>
    <w:rsid w:val="0023548C"/>
    <w:rsid w:val="00235B55"/>
    <w:rsid w:val="00235B84"/>
    <w:rsid w:val="00235BB5"/>
    <w:rsid w:val="00235D6A"/>
    <w:rsid w:val="00235E5C"/>
    <w:rsid w:val="00235F21"/>
    <w:rsid w:val="00236002"/>
    <w:rsid w:val="002360BE"/>
    <w:rsid w:val="0023628C"/>
    <w:rsid w:val="0023646F"/>
    <w:rsid w:val="00236830"/>
    <w:rsid w:val="0023686F"/>
    <w:rsid w:val="00236C2F"/>
    <w:rsid w:val="00236D70"/>
    <w:rsid w:val="00236E28"/>
    <w:rsid w:val="00236EC3"/>
    <w:rsid w:val="0023706C"/>
    <w:rsid w:val="002373E4"/>
    <w:rsid w:val="00237681"/>
    <w:rsid w:val="00237884"/>
    <w:rsid w:val="00237A76"/>
    <w:rsid w:val="00237DF6"/>
    <w:rsid w:val="00237F22"/>
    <w:rsid w:val="00240370"/>
    <w:rsid w:val="0024055B"/>
    <w:rsid w:val="0024059F"/>
    <w:rsid w:val="00240606"/>
    <w:rsid w:val="0024064B"/>
    <w:rsid w:val="002406B4"/>
    <w:rsid w:val="002408B3"/>
    <w:rsid w:val="00240AC4"/>
    <w:rsid w:val="00240C6A"/>
    <w:rsid w:val="00240D90"/>
    <w:rsid w:val="00240E3A"/>
    <w:rsid w:val="00241041"/>
    <w:rsid w:val="00241098"/>
    <w:rsid w:val="0024163A"/>
    <w:rsid w:val="002416A1"/>
    <w:rsid w:val="002417A3"/>
    <w:rsid w:val="002419BA"/>
    <w:rsid w:val="00241B79"/>
    <w:rsid w:val="00241D5A"/>
    <w:rsid w:val="00241F7D"/>
    <w:rsid w:val="00241F9E"/>
    <w:rsid w:val="0024209B"/>
    <w:rsid w:val="002420B4"/>
    <w:rsid w:val="00242169"/>
    <w:rsid w:val="002423E1"/>
    <w:rsid w:val="002423EA"/>
    <w:rsid w:val="00242585"/>
    <w:rsid w:val="002425AD"/>
    <w:rsid w:val="00242898"/>
    <w:rsid w:val="00242973"/>
    <w:rsid w:val="00242B32"/>
    <w:rsid w:val="00242BED"/>
    <w:rsid w:val="00242C51"/>
    <w:rsid w:val="00242C7F"/>
    <w:rsid w:val="00242E09"/>
    <w:rsid w:val="0024312D"/>
    <w:rsid w:val="00243163"/>
    <w:rsid w:val="0024342A"/>
    <w:rsid w:val="00243474"/>
    <w:rsid w:val="002434A0"/>
    <w:rsid w:val="002434D2"/>
    <w:rsid w:val="00243D3A"/>
    <w:rsid w:val="00243D3F"/>
    <w:rsid w:val="00244111"/>
    <w:rsid w:val="00244327"/>
    <w:rsid w:val="00244521"/>
    <w:rsid w:val="0024465E"/>
    <w:rsid w:val="00244760"/>
    <w:rsid w:val="00244BBA"/>
    <w:rsid w:val="00244CC2"/>
    <w:rsid w:val="00244CDB"/>
    <w:rsid w:val="00244E4F"/>
    <w:rsid w:val="00244F72"/>
    <w:rsid w:val="002453CD"/>
    <w:rsid w:val="0024544D"/>
    <w:rsid w:val="002455DC"/>
    <w:rsid w:val="0024575F"/>
    <w:rsid w:val="0024591A"/>
    <w:rsid w:val="00245AD9"/>
    <w:rsid w:val="00245BA6"/>
    <w:rsid w:val="00245C47"/>
    <w:rsid w:val="00245C53"/>
    <w:rsid w:val="00245E47"/>
    <w:rsid w:val="00245FDF"/>
    <w:rsid w:val="002462B1"/>
    <w:rsid w:val="00246368"/>
    <w:rsid w:val="00246392"/>
    <w:rsid w:val="00246393"/>
    <w:rsid w:val="0024643B"/>
    <w:rsid w:val="002464E7"/>
    <w:rsid w:val="0024680D"/>
    <w:rsid w:val="0024686A"/>
    <w:rsid w:val="00246E87"/>
    <w:rsid w:val="0024708D"/>
    <w:rsid w:val="00247288"/>
    <w:rsid w:val="00247394"/>
    <w:rsid w:val="00247831"/>
    <w:rsid w:val="002478A3"/>
    <w:rsid w:val="00247FD8"/>
    <w:rsid w:val="0025009F"/>
    <w:rsid w:val="002502AA"/>
    <w:rsid w:val="00250316"/>
    <w:rsid w:val="00250639"/>
    <w:rsid w:val="00250747"/>
    <w:rsid w:val="002507AA"/>
    <w:rsid w:val="002508B2"/>
    <w:rsid w:val="0025095A"/>
    <w:rsid w:val="00250CBE"/>
    <w:rsid w:val="00250E87"/>
    <w:rsid w:val="00250EE0"/>
    <w:rsid w:val="0025131A"/>
    <w:rsid w:val="00251350"/>
    <w:rsid w:val="002514A3"/>
    <w:rsid w:val="002517A0"/>
    <w:rsid w:val="00251D2B"/>
    <w:rsid w:val="00251D41"/>
    <w:rsid w:val="00251F29"/>
    <w:rsid w:val="00252110"/>
    <w:rsid w:val="0025248D"/>
    <w:rsid w:val="002528AE"/>
    <w:rsid w:val="002529AE"/>
    <w:rsid w:val="00252EF3"/>
    <w:rsid w:val="00252FED"/>
    <w:rsid w:val="0025306D"/>
    <w:rsid w:val="002531DA"/>
    <w:rsid w:val="002531E2"/>
    <w:rsid w:val="0025325B"/>
    <w:rsid w:val="0025350B"/>
    <w:rsid w:val="00253B47"/>
    <w:rsid w:val="00253F88"/>
    <w:rsid w:val="00254292"/>
    <w:rsid w:val="00254461"/>
    <w:rsid w:val="00254D17"/>
    <w:rsid w:val="00254F1D"/>
    <w:rsid w:val="002550B7"/>
    <w:rsid w:val="00255238"/>
    <w:rsid w:val="002552FE"/>
    <w:rsid w:val="002553B3"/>
    <w:rsid w:val="00255937"/>
    <w:rsid w:val="00255B36"/>
    <w:rsid w:val="00255C5D"/>
    <w:rsid w:val="00255D6B"/>
    <w:rsid w:val="00255F69"/>
    <w:rsid w:val="00255FB7"/>
    <w:rsid w:val="00256077"/>
    <w:rsid w:val="002561E2"/>
    <w:rsid w:val="002563BD"/>
    <w:rsid w:val="002563EC"/>
    <w:rsid w:val="002569B6"/>
    <w:rsid w:val="00257443"/>
    <w:rsid w:val="00257444"/>
    <w:rsid w:val="002576F2"/>
    <w:rsid w:val="00257807"/>
    <w:rsid w:val="00257B7B"/>
    <w:rsid w:val="00257C75"/>
    <w:rsid w:val="00257D9E"/>
    <w:rsid w:val="00257FC8"/>
    <w:rsid w:val="002602ED"/>
    <w:rsid w:val="0026045D"/>
    <w:rsid w:val="002605C2"/>
    <w:rsid w:val="002605D0"/>
    <w:rsid w:val="00260805"/>
    <w:rsid w:val="0026095F"/>
    <w:rsid w:val="002609CB"/>
    <w:rsid w:val="00260A00"/>
    <w:rsid w:val="00260A77"/>
    <w:rsid w:val="00260AEB"/>
    <w:rsid w:val="00260D78"/>
    <w:rsid w:val="00260F41"/>
    <w:rsid w:val="002611A0"/>
    <w:rsid w:val="002611DE"/>
    <w:rsid w:val="0026123E"/>
    <w:rsid w:val="002612AA"/>
    <w:rsid w:val="0026131E"/>
    <w:rsid w:val="0026158C"/>
    <w:rsid w:val="0026174E"/>
    <w:rsid w:val="002619F2"/>
    <w:rsid w:val="00261ED8"/>
    <w:rsid w:val="00261FC3"/>
    <w:rsid w:val="002620B5"/>
    <w:rsid w:val="0026214C"/>
    <w:rsid w:val="002622F8"/>
    <w:rsid w:val="002623AD"/>
    <w:rsid w:val="002627D5"/>
    <w:rsid w:val="00262A06"/>
    <w:rsid w:val="00262C19"/>
    <w:rsid w:val="00262D26"/>
    <w:rsid w:val="00262D4C"/>
    <w:rsid w:val="00262E59"/>
    <w:rsid w:val="00262F62"/>
    <w:rsid w:val="00263094"/>
    <w:rsid w:val="002633AC"/>
    <w:rsid w:val="00263A51"/>
    <w:rsid w:val="00263B6A"/>
    <w:rsid w:val="00263C56"/>
    <w:rsid w:val="00263DB1"/>
    <w:rsid w:val="00264192"/>
    <w:rsid w:val="00264215"/>
    <w:rsid w:val="002643CB"/>
    <w:rsid w:val="002643D9"/>
    <w:rsid w:val="0026445C"/>
    <w:rsid w:val="00264992"/>
    <w:rsid w:val="00264AA5"/>
    <w:rsid w:val="00264BEF"/>
    <w:rsid w:val="00264D4B"/>
    <w:rsid w:val="002650D2"/>
    <w:rsid w:val="002651F2"/>
    <w:rsid w:val="00265349"/>
    <w:rsid w:val="002654FF"/>
    <w:rsid w:val="00265652"/>
    <w:rsid w:val="0026571A"/>
    <w:rsid w:val="002658BC"/>
    <w:rsid w:val="00265A1A"/>
    <w:rsid w:val="00265C4D"/>
    <w:rsid w:val="00266144"/>
    <w:rsid w:val="00266471"/>
    <w:rsid w:val="002665AD"/>
    <w:rsid w:val="00266703"/>
    <w:rsid w:val="00266735"/>
    <w:rsid w:val="00266776"/>
    <w:rsid w:val="002667CE"/>
    <w:rsid w:val="0026683D"/>
    <w:rsid w:val="002668B7"/>
    <w:rsid w:val="002668DB"/>
    <w:rsid w:val="00266EAE"/>
    <w:rsid w:val="00266F6D"/>
    <w:rsid w:val="00266FFA"/>
    <w:rsid w:val="00267094"/>
    <w:rsid w:val="00267161"/>
    <w:rsid w:val="002675DE"/>
    <w:rsid w:val="002676DE"/>
    <w:rsid w:val="00267778"/>
    <w:rsid w:val="002677F5"/>
    <w:rsid w:val="00267840"/>
    <w:rsid w:val="00267933"/>
    <w:rsid w:val="00267984"/>
    <w:rsid w:val="00267C32"/>
    <w:rsid w:val="00267DB6"/>
    <w:rsid w:val="00267E47"/>
    <w:rsid w:val="00267EAA"/>
    <w:rsid w:val="00267EEC"/>
    <w:rsid w:val="00267FC9"/>
    <w:rsid w:val="00267FD1"/>
    <w:rsid w:val="002700AF"/>
    <w:rsid w:val="002700F5"/>
    <w:rsid w:val="00270140"/>
    <w:rsid w:val="002703D3"/>
    <w:rsid w:val="0027046D"/>
    <w:rsid w:val="002704FB"/>
    <w:rsid w:val="00270520"/>
    <w:rsid w:val="00270560"/>
    <w:rsid w:val="002706AF"/>
    <w:rsid w:val="0027094C"/>
    <w:rsid w:val="00270C70"/>
    <w:rsid w:val="00270E94"/>
    <w:rsid w:val="0027128E"/>
    <w:rsid w:val="002713C5"/>
    <w:rsid w:val="002714D3"/>
    <w:rsid w:val="00271607"/>
    <w:rsid w:val="00271665"/>
    <w:rsid w:val="00271765"/>
    <w:rsid w:val="002718FB"/>
    <w:rsid w:val="002719A0"/>
    <w:rsid w:val="002719C5"/>
    <w:rsid w:val="00271A00"/>
    <w:rsid w:val="00271A38"/>
    <w:rsid w:val="00271C20"/>
    <w:rsid w:val="00271DDD"/>
    <w:rsid w:val="00272001"/>
    <w:rsid w:val="00272555"/>
    <w:rsid w:val="00272626"/>
    <w:rsid w:val="002727BD"/>
    <w:rsid w:val="0027291F"/>
    <w:rsid w:val="00272C7F"/>
    <w:rsid w:val="002730B3"/>
    <w:rsid w:val="00273385"/>
    <w:rsid w:val="002735D8"/>
    <w:rsid w:val="00273B8F"/>
    <w:rsid w:val="00273BB2"/>
    <w:rsid w:val="00273BDA"/>
    <w:rsid w:val="00273D8F"/>
    <w:rsid w:val="00273E47"/>
    <w:rsid w:val="00274133"/>
    <w:rsid w:val="0027417F"/>
    <w:rsid w:val="00274237"/>
    <w:rsid w:val="00274311"/>
    <w:rsid w:val="0027436A"/>
    <w:rsid w:val="00274371"/>
    <w:rsid w:val="002744B4"/>
    <w:rsid w:val="002744CB"/>
    <w:rsid w:val="00274531"/>
    <w:rsid w:val="002745CA"/>
    <w:rsid w:val="0027484C"/>
    <w:rsid w:val="00274B7F"/>
    <w:rsid w:val="00274C95"/>
    <w:rsid w:val="00274D42"/>
    <w:rsid w:val="00274EAC"/>
    <w:rsid w:val="00275682"/>
    <w:rsid w:val="00275741"/>
    <w:rsid w:val="00275AA6"/>
    <w:rsid w:val="00275CC8"/>
    <w:rsid w:val="00275E8E"/>
    <w:rsid w:val="002760B2"/>
    <w:rsid w:val="00276485"/>
    <w:rsid w:val="002765DB"/>
    <w:rsid w:val="00276A69"/>
    <w:rsid w:val="00276D81"/>
    <w:rsid w:val="00277018"/>
    <w:rsid w:val="002770CE"/>
    <w:rsid w:val="00277191"/>
    <w:rsid w:val="0027731F"/>
    <w:rsid w:val="00277367"/>
    <w:rsid w:val="00277649"/>
    <w:rsid w:val="002776D2"/>
    <w:rsid w:val="00277980"/>
    <w:rsid w:val="00277C89"/>
    <w:rsid w:val="00277F3E"/>
    <w:rsid w:val="00277F75"/>
    <w:rsid w:val="002800E0"/>
    <w:rsid w:val="002803A8"/>
    <w:rsid w:val="0028059F"/>
    <w:rsid w:val="002809B0"/>
    <w:rsid w:val="00280E9C"/>
    <w:rsid w:val="00280F44"/>
    <w:rsid w:val="00281125"/>
    <w:rsid w:val="002811B8"/>
    <w:rsid w:val="0028125A"/>
    <w:rsid w:val="002813D2"/>
    <w:rsid w:val="002813DA"/>
    <w:rsid w:val="00281644"/>
    <w:rsid w:val="002818B3"/>
    <w:rsid w:val="00281D72"/>
    <w:rsid w:val="0028209F"/>
    <w:rsid w:val="002821AA"/>
    <w:rsid w:val="002821F5"/>
    <w:rsid w:val="00282350"/>
    <w:rsid w:val="00282385"/>
    <w:rsid w:val="002823DF"/>
    <w:rsid w:val="0028256D"/>
    <w:rsid w:val="002825B7"/>
    <w:rsid w:val="0028273E"/>
    <w:rsid w:val="00282740"/>
    <w:rsid w:val="00282999"/>
    <w:rsid w:val="00282B6D"/>
    <w:rsid w:val="00282C7E"/>
    <w:rsid w:val="00282C8D"/>
    <w:rsid w:val="00282CF6"/>
    <w:rsid w:val="00282D1F"/>
    <w:rsid w:val="00282E62"/>
    <w:rsid w:val="00282EA8"/>
    <w:rsid w:val="0028300C"/>
    <w:rsid w:val="00283135"/>
    <w:rsid w:val="00283406"/>
    <w:rsid w:val="002837CD"/>
    <w:rsid w:val="00283957"/>
    <w:rsid w:val="0028397C"/>
    <w:rsid w:val="002839FB"/>
    <w:rsid w:val="00283A46"/>
    <w:rsid w:val="00283B65"/>
    <w:rsid w:val="00283BCB"/>
    <w:rsid w:val="00283D29"/>
    <w:rsid w:val="00283EA4"/>
    <w:rsid w:val="00283F71"/>
    <w:rsid w:val="00283FC9"/>
    <w:rsid w:val="002841AB"/>
    <w:rsid w:val="00284600"/>
    <w:rsid w:val="0028470F"/>
    <w:rsid w:val="002847E8"/>
    <w:rsid w:val="00284884"/>
    <w:rsid w:val="00284BA9"/>
    <w:rsid w:val="00284C0E"/>
    <w:rsid w:val="00284C96"/>
    <w:rsid w:val="00284D95"/>
    <w:rsid w:val="00284D97"/>
    <w:rsid w:val="002852DD"/>
    <w:rsid w:val="002853A3"/>
    <w:rsid w:val="002854A7"/>
    <w:rsid w:val="002855A9"/>
    <w:rsid w:val="00285618"/>
    <w:rsid w:val="002857EC"/>
    <w:rsid w:val="002865E3"/>
    <w:rsid w:val="00286688"/>
    <w:rsid w:val="002868DA"/>
    <w:rsid w:val="002869E5"/>
    <w:rsid w:val="00286AA2"/>
    <w:rsid w:val="00286B25"/>
    <w:rsid w:val="00286BED"/>
    <w:rsid w:val="00286C91"/>
    <w:rsid w:val="00286CD0"/>
    <w:rsid w:val="00286E00"/>
    <w:rsid w:val="002870B7"/>
    <w:rsid w:val="00287382"/>
    <w:rsid w:val="002874E7"/>
    <w:rsid w:val="00287529"/>
    <w:rsid w:val="002877DC"/>
    <w:rsid w:val="002878EB"/>
    <w:rsid w:val="00287B6A"/>
    <w:rsid w:val="00287CA7"/>
    <w:rsid w:val="00287DCE"/>
    <w:rsid w:val="00287DFA"/>
    <w:rsid w:val="00287E31"/>
    <w:rsid w:val="002903BC"/>
    <w:rsid w:val="002903C3"/>
    <w:rsid w:val="00290457"/>
    <w:rsid w:val="002905C7"/>
    <w:rsid w:val="00290635"/>
    <w:rsid w:val="002909A4"/>
    <w:rsid w:val="00290BE3"/>
    <w:rsid w:val="00290C13"/>
    <w:rsid w:val="00290C21"/>
    <w:rsid w:val="00290C62"/>
    <w:rsid w:val="00290CD4"/>
    <w:rsid w:val="002910BE"/>
    <w:rsid w:val="002912A6"/>
    <w:rsid w:val="0029146E"/>
    <w:rsid w:val="00291702"/>
    <w:rsid w:val="0029180A"/>
    <w:rsid w:val="002918FD"/>
    <w:rsid w:val="00291C0A"/>
    <w:rsid w:val="00291DF0"/>
    <w:rsid w:val="00291E9B"/>
    <w:rsid w:val="00291EBA"/>
    <w:rsid w:val="00291ECA"/>
    <w:rsid w:val="00291F15"/>
    <w:rsid w:val="00292034"/>
    <w:rsid w:val="002920A5"/>
    <w:rsid w:val="0029231D"/>
    <w:rsid w:val="00292460"/>
    <w:rsid w:val="00292726"/>
    <w:rsid w:val="002927D3"/>
    <w:rsid w:val="00292EF8"/>
    <w:rsid w:val="00292F05"/>
    <w:rsid w:val="00292F0C"/>
    <w:rsid w:val="00292F80"/>
    <w:rsid w:val="0029338B"/>
    <w:rsid w:val="002933FA"/>
    <w:rsid w:val="0029342A"/>
    <w:rsid w:val="00293501"/>
    <w:rsid w:val="0029356E"/>
    <w:rsid w:val="002935C9"/>
    <w:rsid w:val="002935F6"/>
    <w:rsid w:val="00293878"/>
    <w:rsid w:val="00293A4F"/>
    <w:rsid w:val="00293BC4"/>
    <w:rsid w:val="00293CE7"/>
    <w:rsid w:val="00293E01"/>
    <w:rsid w:val="0029414D"/>
    <w:rsid w:val="0029423F"/>
    <w:rsid w:val="0029424B"/>
    <w:rsid w:val="00294278"/>
    <w:rsid w:val="0029427C"/>
    <w:rsid w:val="002942F5"/>
    <w:rsid w:val="00294833"/>
    <w:rsid w:val="002948CD"/>
    <w:rsid w:val="00294A17"/>
    <w:rsid w:val="00294B5A"/>
    <w:rsid w:val="00294CF7"/>
    <w:rsid w:val="00295260"/>
    <w:rsid w:val="002954FF"/>
    <w:rsid w:val="002955A1"/>
    <w:rsid w:val="00295AB4"/>
    <w:rsid w:val="00295D2A"/>
    <w:rsid w:val="00295EB1"/>
    <w:rsid w:val="00296140"/>
    <w:rsid w:val="0029615A"/>
    <w:rsid w:val="002961E1"/>
    <w:rsid w:val="00296296"/>
    <w:rsid w:val="0029629D"/>
    <w:rsid w:val="00296494"/>
    <w:rsid w:val="00296573"/>
    <w:rsid w:val="00296715"/>
    <w:rsid w:val="002967E1"/>
    <w:rsid w:val="00296974"/>
    <w:rsid w:val="002969B1"/>
    <w:rsid w:val="00296A4F"/>
    <w:rsid w:val="00296A64"/>
    <w:rsid w:val="00296BAD"/>
    <w:rsid w:val="00296C4A"/>
    <w:rsid w:val="00296CBD"/>
    <w:rsid w:val="00296F18"/>
    <w:rsid w:val="002970E3"/>
    <w:rsid w:val="0029752B"/>
    <w:rsid w:val="0029755B"/>
    <w:rsid w:val="00297612"/>
    <w:rsid w:val="00297658"/>
    <w:rsid w:val="00297910"/>
    <w:rsid w:val="00297B6B"/>
    <w:rsid w:val="002A008F"/>
    <w:rsid w:val="002A010F"/>
    <w:rsid w:val="002A03A8"/>
    <w:rsid w:val="002A0B83"/>
    <w:rsid w:val="002A0E02"/>
    <w:rsid w:val="002A0EDC"/>
    <w:rsid w:val="002A12E5"/>
    <w:rsid w:val="002A12E8"/>
    <w:rsid w:val="002A1972"/>
    <w:rsid w:val="002A1D47"/>
    <w:rsid w:val="002A1E2A"/>
    <w:rsid w:val="002A1E65"/>
    <w:rsid w:val="002A1EA8"/>
    <w:rsid w:val="002A21A1"/>
    <w:rsid w:val="002A21E8"/>
    <w:rsid w:val="002A262E"/>
    <w:rsid w:val="002A2749"/>
    <w:rsid w:val="002A2993"/>
    <w:rsid w:val="002A2C01"/>
    <w:rsid w:val="002A2C19"/>
    <w:rsid w:val="002A2D5A"/>
    <w:rsid w:val="002A3132"/>
    <w:rsid w:val="002A3155"/>
    <w:rsid w:val="002A33FE"/>
    <w:rsid w:val="002A356D"/>
    <w:rsid w:val="002A36D6"/>
    <w:rsid w:val="002A3728"/>
    <w:rsid w:val="002A3811"/>
    <w:rsid w:val="002A38AB"/>
    <w:rsid w:val="002A39B1"/>
    <w:rsid w:val="002A3A18"/>
    <w:rsid w:val="002A3C55"/>
    <w:rsid w:val="002A3D48"/>
    <w:rsid w:val="002A3D8B"/>
    <w:rsid w:val="002A3DA9"/>
    <w:rsid w:val="002A3DFA"/>
    <w:rsid w:val="002A3E1B"/>
    <w:rsid w:val="002A3F0B"/>
    <w:rsid w:val="002A3FB6"/>
    <w:rsid w:val="002A4A83"/>
    <w:rsid w:val="002A4BE7"/>
    <w:rsid w:val="002A51C9"/>
    <w:rsid w:val="002A51E5"/>
    <w:rsid w:val="002A540C"/>
    <w:rsid w:val="002A5454"/>
    <w:rsid w:val="002A55E2"/>
    <w:rsid w:val="002A56F7"/>
    <w:rsid w:val="002A5779"/>
    <w:rsid w:val="002A5BDF"/>
    <w:rsid w:val="002A5DC1"/>
    <w:rsid w:val="002A6153"/>
    <w:rsid w:val="002A61B6"/>
    <w:rsid w:val="002A61DD"/>
    <w:rsid w:val="002A6266"/>
    <w:rsid w:val="002A6293"/>
    <w:rsid w:val="002A63AA"/>
    <w:rsid w:val="002A648A"/>
    <w:rsid w:val="002A65EE"/>
    <w:rsid w:val="002A6696"/>
    <w:rsid w:val="002A6C89"/>
    <w:rsid w:val="002A6CD3"/>
    <w:rsid w:val="002A6D56"/>
    <w:rsid w:val="002A6DDC"/>
    <w:rsid w:val="002A6E50"/>
    <w:rsid w:val="002A6E64"/>
    <w:rsid w:val="002A7115"/>
    <w:rsid w:val="002A7194"/>
    <w:rsid w:val="002A73C7"/>
    <w:rsid w:val="002A7450"/>
    <w:rsid w:val="002A7660"/>
    <w:rsid w:val="002A7748"/>
    <w:rsid w:val="002A77E1"/>
    <w:rsid w:val="002A7800"/>
    <w:rsid w:val="002A782A"/>
    <w:rsid w:val="002A7B19"/>
    <w:rsid w:val="002A7B1C"/>
    <w:rsid w:val="002A7CF0"/>
    <w:rsid w:val="002A7D46"/>
    <w:rsid w:val="002A7DEC"/>
    <w:rsid w:val="002A7EF3"/>
    <w:rsid w:val="002B0095"/>
    <w:rsid w:val="002B0535"/>
    <w:rsid w:val="002B05E2"/>
    <w:rsid w:val="002B06BB"/>
    <w:rsid w:val="002B07E9"/>
    <w:rsid w:val="002B0934"/>
    <w:rsid w:val="002B097D"/>
    <w:rsid w:val="002B0A51"/>
    <w:rsid w:val="002B0CC9"/>
    <w:rsid w:val="002B0EDC"/>
    <w:rsid w:val="002B1005"/>
    <w:rsid w:val="002B11A5"/>
    <w:rsid w:val="002B11C4"/>
    <w:rsid w:val="002B1452"/>
    <w:rsid w:val="002B1498"/>
    <w:rsid w:val="002B19AB"/>
    <w:rsid w:val="002B1BB5"/>
    <w:rsid w:val="002B1C07"/>
    <w:rsid w:val="002B1C12"/>
    <w:rsid w:val="002B1E81"/>
    <w:rsid w:val="002B1FED"/>
    <w:rsid w:val="002B200C"/>
    <w:rsid w:val="002B2098"/>
    <w:rsid w:val="002B20EF"/>
    <w:rsid w:val="002B20F6"/>
    <w:rsid w:val="002B2270"/>
    <w:rsid w:val="002B2399"/>
    <w:rsid w:val="002B23E0"/>
    <w:rsid w:val="002B243C"/>
    <w:rsid w:val="002B24FB"/>
    <w:rsid w:val="002B2501"/>
    <w:rsid w:val="002B2758"/>
    <w:rsid w:val="002B2CF5"/>
    <w:rsid w:val="002B2DCE"/>
    <w:rsid w:val="002B2E0F"/>
    <w:rsid w:val="002B3451"/>
    <w:rsid w:val="002B3489"/>
    <w:rsid w:val="002B3655"/>
    <w:rsid w:val="002B3713"/>
    <w:rsid w:val="002B398F"/>
    <w:rsid w:val="002B3D9D"/>
    <w:rsid w:val="002B3FF2"/>
    <w:rsid w:val="002B4028"/>
    <w:rsid w:val="002B4124"/>
    <w:rsid w:val="002B450C"/>
    <w:rsid w:val="002B4548"/>
    <w:rsid w:val="002B4629"/>
    <w:rsid w:val="002B468F"/>
    <w:rsid w:val="002B4708"/>
    <w:rsid w:val="002B487D"/>
    <w:rsid w:val="002B4898"/>
    <w:rsid w:val="002B494E"/>
    <w:rsid w:val="002B4A73"/>
    <w:rsid w:val="002B4D2D"/>
    <w:rsid w:val="002B4E8F"/>
    <w:rsid w:val="002B4F71"/>
    <w:rsid w:val="002B513F"/>
    <w:rsid w:val="002B5192"/>
    <w:rsid w:val="002B52BF"/>
    <w:rsid w:val="002B5456"/>
    <w:rsid w:val="002B54F6"/>
    <w:rsid w:val="002B569E"/>
    <w:rsid w:val="002B57FA"/>
    <w:rsid w:val="002B5DA5"/>
    <w:rsid w:val="002B5EAA"/>
    <w:rsid w:val="002B5FE0"/>
    <w:rsid w:val="002B5FFE"/>
    <w:rsid w:val="002B607A"/>
    <w:rsid w:val="002B608C"/>
    <w:rsid w:val="002B60F0"/>
    <w:rsid w:val="002B6263"/>
    <w:rsid w:val="002B62BC"/>
    <w:rsid w:val="002B648A"/>
    <w:rsid w:val="002B6571"/>
    <w:rsid w:val="002B6687"/>
    <w:rsid w:val="002B6A23"/>
    <w:rsid w:val="002B6ABC"/>
    <w:rsid w:val="002B6B4E"/>
    <w:rsid w:val="002B6B58"/>
    <w:rsid w:val="002B6BFD"/>
    <w:rsid w:val="002B6D19"/>
    <w:rsid w:val="002B6E13"/>
    <w:rsid w:val="002B6FA4"/>
    <w:rsid w:val="002B6FD5"/>
    <w:rsid w:val="002B70BB"/>
    <w:rsid w:val="002B70BF"/>
    <w:rsid w:val="002B73F3"/>
    <w:rsid w:val="002B7570"/>
    <w:rsid w:val="002B7800"/>
    <w:rsid w:val="002B785E"/>
    <w:rsid w:val="002B792C"/>
    <w:rsid w:val="002B7AEB"/>
    <w:rsid w:val="002B7BD4"/>
    <w:rsid w:val="002B7C42"/>
    <w:rsid w:val="002B7EAF"/>
    <w:rsid w:val="002B7F96"/>
    <w:rsid w:val="002C002C"/>
    <w:rsid w:val="002C03D9"/>
    <w:rsid w:val="002C04DE"/>
    <w:rsid w:val="002C0717"/>
    <w:rsid w:val="002C08C6"/>
    <w:rsid w:val="002C0CDB"/>
    <w:rsid w:val="002C0F0C"/>
    <w:rsid w:val="002C0FCB"/>
    <w:rsid w:val="002C114F"/>
    <w:rsid w:val="002C11C7"/>
    <w:rsid w:val="002C1317"/>
    <w:rsid w:val="002C13A8"/>
    <w:rsid w:val="002C16DF"/>
    <w:rsid w:val="002C1923"/>
    <w:rsid w:val="002C1FA1"/>
    <w:rsid w:val="002C2002"/>
    <w:rsid w:val="002C202A"/>
    <w:rsid w:val="002C21AA"/>
    <w:rsid w:val="002C2448"/>
    <w:rsid w:val="002C2586"/>
    <w:rsid w:val="002C2689"/>
    <w:rsid w:val="002C2BD6"/>
    <w:rsid w:val="002C2DF1"/>
    <w:rsid w:val="002C2FC7"/>
    <w:rsid w:val="002C2FD6"/>
    <w:rsid w:val="002C30DE"/>
    <w:rsid w:val="002C3255"/>
    <w:rsid w:val="002C3336"/>
    <w:rsid w:val="002C342E"/>
    <w:rsid w:val="002C3629"/>
    <w:rsid w:val="002C362B"/>
    <w:rsid w:val="002C3735"/>
    <w:rsid w:val="002C37DC"/>
    <w:rsid w:val="002C37E8"/>
    <w:rsid w:val="002C396C"/>
    <w:rsid w:val="002C3AAA"/>
    <w:rsid w:val="002C3B72"/>
    <w:rsid w:val="002C3DA5"/>
    <w:rsid w:val="002C408E"/>
    <w:rsid w:val="002C40E3"/>
    <w:rsid w:val="002C40E7"/>
    <w:rsid w:val="002C4195"/>
    <w:rsid w:val="002C43A6"/>
    <w:rsid w:val="002C45E0"/>
    <w:rsid w:val="002C49D0"/>
    <w:rsid w:val="002C4B0D"/>
    <w:rsid w:val="002C4E22"/>
    <w:rsid w:val="002C4E5E"/>
    <w:rsid w:val="002C4FF0"/>
    <w:rsid w:val="002C5352"/>
    <w:rsid w:val="002C5912"/>
    <w:rsid w:val="002C5AD5"/>
    <w:rsid w:val="002C5D2F"/>
    <w:rsid w:val="002C5D41"/>
    <w:rsid w:val="002C5D8A"/>
    <w:rsid w:val="002C5EE8"/>
    <w:rsid w:val="002C5F67"/>
    <w:rsid w:val="002C602E"/>
    <w:rsid w:val="002C610F"/>
    <w:rsid w:val="002C6334"/>
    <w:rsid w:val="002C63A9"/>
    <w:rsid w:val="002C662F"/>
    <w:rsid w:val="002C668C"/>
    <w:rsid w:val="002C6866"/>
    <w:rsid w:val="002C6C6C"/>
    <w:rsid w:val="002C6D99"/>
    <w:rsid w:val="002C6FA3"/>
    <w:rsid w:val="002C6FC2"/>
    <w:rsid w:val="002C7031"/>
    <w:rsid w:val="002C7068"/>
    <w:rsid w:val="002C723B"/>
    <w:rsid w:val="002C7393"/>
    <w:rsid w:val="002C7442"/>
    <w:rsid w:val="002C74F5"/>
    <w:rsid w:val="002C771D"/>
    <w:rsid w:val="002C790B"/>
    <w:rsid w:val="002C7A97"/>
    <w:rsid w:val="002C7A99"/>
    <w:rsid w:val="002C7CB1"/>
    <w:rsid w:val="002D015C"/>
    <w:rsid w:val="002D01D3"/>
    <w:rsid w:val="002D03CF"/>
    <w:rsid w:val="002D04D1"/>
    <w:rsid w:val="002D05B8"/>
    <w:rsid w:val="002D0617"/>
    <w:rsid w:val="002D0908"/>
    <w:rsid w:val="002D092D"/>
    <w:rsid w:val="002D09B1"/>
    <w:rsid w:val="002D0BC3"/>
    <w:rsid w:val="002D1306"/>
    <w:rsid w:val="002D1350"/>
    <w:rsid w:val="002D1463"/>
    <w:rsid w:val="002D17D3"/>
    <w:rsid w:val="002D1945"/>
    <w:rsid w:val="002D1A67"/>
    <w:rsid w:val="002D1ACD"/>
    <w:rsid w:val="002D1ADC"/>
    <w:rsid w:val="002D1CE1"/>
    <w:rsid w:val="002D1D18"/>
    <w:rsid w:val="002D1D78"/>
    <w:rsid w:val="002D1DC4"/>
    <w:rsid w:val="002D1E4F"/>
    <w:rsid w:val="002D1E69"/>
    <w:rsid w:val="002D1EC7"/>
    <w:rsid w:val="002D1F02"/>
    <w:rsid w:val="002D1FE9"/>
    <w:rsid w:val="002D226B"/>
    <w:rsid w:val="002D2398"/>
    <w:rsid w:val="002D2534"/>
    <w:rsid w:val="002D2957"/>
    <w:rsid w:val="002D2BDD"/>
    <w:rsid w:val="002D2C21"/>
    <w:rsid w:val="002D2CA2"/>
    <w:rsid w:val="002D2CC6"/>
    <w:rsid w:val="002D2E38"/>
    <w:rsid w:val="002D2EB3"/>
    <w:rsid w:val="002D2EC0"/>
    <w:rsid w:val="002D2FB9"/>
    <w:rsid w:val="002D3051"/>
    <w:rsid w:val="002D3290"/>
    <w:rsid w:val="002D388C"/>
    <w:rsid w:val="002D392A"/>
    <w:rsid w:val="002D3ABE"/>
    <w:rsid w:val="002D3BF3"/>
    <w:rsid w:val="002D3CEC"/>
    <w:rsid w:val="002D3DB2"/>
    <w:rsid w:val="002D405F"/>
    <w:rsid w:val="002D40E8"/>
    <w:rsid w:val="002D42E2"/>
    <w:rsid w:val="002D43EE"/>
    <w:rsid w:val="002D4521"/>
    <w:rsid w:val="002D47A9"/>
    <w:rsid w:val="002D4871"/>
    <w:rsid w:val="002D48A0"/>
    <w:rsid w:val="002D4F11"/>
    <w:rsid w:val="002D4F36"/>
    <w:rsid w:val="002D55D1"/>
    <w:rsid w:val="002D56DE"/>
    <w:rsid w:val="002D5700"/>
    <w:rsid w:val="002D5A7F"/>
    <w:rsid w:val="002D5B78"/>
    <w:rsid w:val="002D5C12"/>
    <w:rsid w:val="002D5C45"/>
    <w:rsid w:val="002D5CC8"/>
    <w:rsid w:val="002D602C"/>
    <w:rsid w:val="002D6569"/>
    <w:rsid w:val="002D65B7"/>
    <w:rsid w:val="002D6685"/>
    <w:rsid w:val="002D6B60"/>
    <w:rsid w:val="002D6C97"/>
    <w:rsid w:val="002D6CEC"/>
    <w:rsid w:val="002D6ED2"/>
    <w:rsid w:val="002D7050"/>
    <w:rsid w:val="002D7465"/>
    <w:rsid w:val="002D74AA"/>
    <w:rsid w:val="002D7518"/>
    <w:rsid w:val="002D75DF"/>
    <w:rsid w:val="002D794F"/>
    <w:rsid w:val="002D7ACA"/>
    <w:rsid w:val="002D7B94"/>
    <w:rsid w:val="002D7DA0"/>
    <w:rsid w:val="002D7DD6"/>
    <w:rsid w:val="002D7DEE"/>
    <w:rsid w:val="002D7EFA"/>
    <w:rsid w:val="002D7F58"/>
    <w:rsid w:val="002D7FD9"/>
    <w:rsid w:val="002E0203"/>
    <w:rsid w:val="002E037D"/>
    <w:rsid w:val="002E03F5"/>
    <w:rsid w:val="002E055E"/>
    <w:rsid w:val="002E05AC"/>
    <w:rsid w:val="002E05DB"/>
    <w:rsid w:val="002E08A8"/>
    <w:rsid w:val="002E0CBD"/>
    <w:rsid w:val="002E0D99"/>
    <w:rsid w:val="002E0DF8"/>
    <w:rsid w:val="002E1002"/>
    <w:rsid w:val="002E1021"/>
    <w:rsid w:val="002E113E"/>
    <w:rsid w:val="002E1160"/>
    <w:rsid w:val="002E1194"/>
    <w:rsid w:val="002E11B8"/>
    <w:rsid w:val="002E1273"/>
    <w:rsid w:val="002E12EA"/>
    <w:rsid w:val="002E162B"/>
    <w:rsid w:val="002E16FD"/>
    <w:rsid w:val="002E17DF"/>
    <w:rsid w:val="002E184C"/>
    <w:rsid w:val="002E1861"/>
    <w:rsid w:val="002E1A66"/>
    <w:rsid w:val="002E1BB5"/>
    <w:rsid w:val="002E1C82"/>
    <w:rsid w:val="002E1E5D"/>
    <w:rsid w:val="002E1E96"/>
    <w:rsid w:val="002E203C"/>
    <w:rsid w:val="002E2822"/>
    <w:rsid w:val="002E2867"/>
    <w:rsid w:val="002E2911"/>
    <w:rsid w:val="002E294A"/>
    <w:rsid w:val="002E29D0"/>
    <w:rsid w:val="002E2BA0"/>
    <w:rsid w:val="002E2E75"/>
    <w:rsid w:val="002E2EE0"/>
    <w:rsid w:val="002E2FC5"/>
    <w:rsid w:val="002E302D"/>
    <w:rsid w:val="002E30CB"/>
    <w:rsid w:val="002E3211"/>
    <w:rsid w:val="002E32D8"/>
    <w:rsid w:val="002E35B6"/>
    <w:rsid w:val="002E3617"/>
    <w:rsid w:val="002E36E2"/>
    <w:rsid w:val="002E36EE"/>
    <w:rsid w:val="002E3875"/>
    <w:rsid w:val="002E3934"/>
    <w:rsid w:val="002E3AF2"/>
    <w:rsid w:val="002E3B57"/>
    <w:rsid w:val="002E3B87"/>
    <w:rsid w:val="002E3B9F"/>
    <w:rsid w:val="002E3ECC"/>
    <w:rsid w:val="002E4320"/>
    <w:rsid w:val="002E45F6"/>
    <w:rsid w:val="002E4806"/>
    <w:rsid w:val="002E494D"/>
    <w:rsid w:val="002E4D6F"/>
    <w:rsid w:val="002E4F5B"/>
    <w:rsid w:val="002E4F67"/>
    <w:rsid w:val="002E4FA8"/>
    <w:rsid w:val="002E5174"/>
    <w:rsid w:val="002E52C1"/>
    <w:rsid w:val="002E52D3"/>
    <w:rsid w:val="002E5397"/>
    <w:rsid w:val="002E54C7"/>
    <w:rsid w:val="002E597A"/>
    <w:rsid w:val="002E5AE0"/>
    <w:rsid w:val="002E5B0E"/>
    <w:rsid w:val="002E5B40"/>
    <w:rsid w:val="002E6234"/>
    <w:rsid w:val="002E629B"/>
    <w:rsid w:val="002E6316"/>
    <w:rsid w:val="002E66F0"/>
    <w:rsid w:val="002E68F8"/>
    <w:rsid w:val="002E6AD9"/>
    <w:rsid w:val="002E6B2A"/>
    <w:rsid w:val="002E6C47"/>
    <w:rsid w:val="002E6E70"/>
    <w:rsid w:val="002E6EE4"/>
    <w:rsid w:val="002E6EFF"/>
    <w:rsid w:val="002E70C0"/>
    <w:rsid w:val="002E7125"/>
    <w:rsid w:val="002E718D"/>
    <w:rsid w:val="002E71CC"/>
    <w:rsid w:val="002E752A"/>
    <w:rsid w:val="002E75D4"/>
    <w:rsid w:val="002E7840"/>
    <w:rsid w:val="002E78F9"/>
    <w:rsid w:val="002E7E0B"/>
    <w:rsid w:val="002F00EB"/>
    <w:rsid w:val="002F051F"/>
    <w:rsid w:val="002F05EF"/>
    <w:rsid w:val="002F0615"/>
    <w:rsid w:val="002F0636"/>
    <w:rsid w:val="002F076B"/>
    <w:rsid w:val="002F0866"/>
    <w:rsid w:val="002F0AF1"/>
    <w:rsid w:val="002F0EC2"/>
    <w:rsid w:val="002F10C1"/>
    <w:rsid w:val="002F117C"/>
    <w:rsid w:val="002F11A8"/>
    <w:rsid w:val="002F132D"/>
    <w:rsid w:val="002F1619"/>
    <w:rsid w:val="002F1A3B"/>
    <w:rsid w:val="002F1B16"/>
    <w:rsid w:val="002F1D7B"/>
    <w:rsid w:val="002F1F2D"/>
    <w:rsid w:val="002F1F6B"/>
    <w:rsid w:val="002F1F9E"/>
    <w:rsid w:val="002F215B"/>
    <w:rsid w:val="002F225D"/>
    <w:rsid w:val="002F23A6"/>
    <w:rsid w:val="002F2512"/>
    <w:rsid w:val="002F2835"/>
    <w:rsid w:val="002F2926"/>
    <w:rsid w:val="002F2A11"/>
    <w:rsid w:val="002F2C6B"/>
    <w:rsid w:val="002F2D08"/>
    <w:rsid w:val="002F3135"/>
    <w:rsid w:val="002F3214"/>
    <w:rsid w:val="002F3250"/>
    <w:rsid w:val="002F3695"/>
    <w:rsid w:val="002F36A7"/>
    <w:rsid w:val="002F391F"/>
    <w:rsid w:val="002F3948"/>
    <w:rsid w:val="002F3BEE"/>
    <w:rsid w:val="002F3BFE"/>
    <w:rsid w:val="002F3CBF"/>
    <w:rsid w:val="002F3D2D"/>
    <w:rsid w:val="002F3F15"/>
    <w:rsid w:val="002F4018"/>
    <w:rsid w:val="002F4127"/>
    <w:rsid w:val="002F41F7"/>
    <w:rsid w:val="002F4797"/>
    <w:rsid w:val="002F4AA2"/>
    <w:rsid w:val="002F4C10"/>
    <w:rsid w:val="002F4C6E"/>
    <w:rsid w:val="002F4CC4"/>
    <w:rsid w:val="002F4D28"/>
    <w:rsid w:val="002F4ECC"/>
    <w:rsid w:val="002F4F63"/>
    <w:rsid w:val="002F5023"/>
    <w:rsid w:val="002F5075"/>
    <w:rsid w:val="002F532A"/>
    <w:rsid w:val="002F538E"/>
    <w:rsid w:val="002F5650"/>
    <w:rsid w:val="002F5920"/>
    <w:rsid w:val="002F5D22"/>
    <w:rsid w:val="002F615C"/>
    <w:rsid w:val="002F62D2"/>
    <w:rsid w:val="002F6408"/>
    <w:rsid w:val="002F65DA"/>
    <w:rsid w:val="002F66E3"/>
    <w:rsid w:val="002F6753"/>
    <w:rsid w:val="002F6760"/>
    <w:rsid w:val="002F6874"/>
    <w:rsid w:val="002F6906"/>
    <w:rsid w:val="002F6935"/>
    <w:rsid w:val="002F6964"/>
    <w:rsid w:val="002F6D9E"/>
    <w:rsid w:val="002F7110"/>
    <w:rsid w:val="002F73E0"/>
    <w:rsid w:val="002F747C"/>
    <w:rsid w:val="002F750C"/>
    <w:rsid w:val="002F75C3"/>
    <w:rsid w:val="002F7732"/>
    <w:rsid w:val="002F7769"/>
    <w:rsid w:val="002F776E"/>
    <w:rsid w:val="002F77F6"/>
    <w:rsid w:val="002F7BA4"/>
    <w:rsid w:val="002F7BC4"/>
    <w:rsid w:val="002F7D84"/>
    <w:rsid w:val="002F7DD2"/>
    <w:rsid w:val="002F7E2C"/>
    <w:rsid w:val="003001F3"/>
    <w:rsid w:val="003008F2"/>
    <w:rsid w:val="003009ED"/>
    <w:rsid w:val="00300AF1"/>
    <w:rsid w:val="00300C6D"/>
    <w:rsid w:val="00300CCA"/>
    <w:rsid w:val="00300D2B"/>
    <w:rsid w:val="00300DEF"/>
    <w:rsid w:val="003010C6"/>
    <w:rsid w:val="00301569"/>
    <w:rsid w:val="0030158F"/>
    <w:rsid w:val="0030195E"/>
    <w:rsid w:val="00301C6C"/>
    <w:rsid w:val="00301EB1"/>
    <w:rsid w:val="003020D0"/>
    <w:rsid w:val="003021BB"/>
    <w:rsid w:val="003022E1"/>
    <w:rsid w:val="0030230E"/>
    <w:rsid w:val="00302352"/>
    <w:rsid w:val="00302444"/>
    <w:rsid w:val="0030266E"/>
    <w:rsid w:val="00302758"/>
    <w:rsid w:val="0030293E"/>
    <w:rsid w:val="0030298F"/>
    <w:rsid w:val="00302D40"/>
    <w:rsid w:val="00302D64"/>
    <w:rsid w:val="003030C1"/>
    <w:rsid w:val="003031EA"/>
    <w:rsid w:val="003031ED"/>
    <w:rsid w:val="00303397"/>
    <w:rsid w:val="003035CF"/>
    <w:rsid w:val="003036AF"/>
    <w:rsid w:val="00303E60"/>
    <w:rsid w:val="00303F01"/>
    <w:rsid w:val="00303FCE"/>
    <w:rsid w:val="003040EA"/>
    <w:rsid w:val="003044D2"/>
    <w:rsid w:val="00304641"/>
    <w:rsid w:val="0030465A"/>
    <w:rsid w:val="0030472C"/>
    <w:rsid w:val="00304888"/>
    <w:rsid w:val="00304AF0"/>
    <w:rsid w:val="00304B89"/>
    <w:rsid w:val="00304BBD"/>
    <w:rsid w:val="00304CD2"/>
    <w:rsid w:val="003055EA"/>
    <w:rsid w:val="00305A3F"/>
    <w:rsid w:val="00305A9A"/>
    <w:rsid w:val="00305C05"/>
    <w:rsid w:val="00305C74"/>
    <w:rsid w:val="00305F94"/>
    <w:rsid w:val="00306079"/>
    <w:rsid w:val="003065E8"/>
    <w:rsid w:val="00306872"/>
    <w:rsid w:val="00306E9E"/>
    <w:rsid w:val="0030723A"/>
    <w:rsid w:val="0030749D"/>
    <w:rsid w:val="003076ED"/>
    <w:rsid w:val="00307C5B"/>
    <w:rsid w:val="00307EDD"/>
    <w:rsid w:val="00307FF8"/>
    <w:rsid w:val="003100C8"/>
    <w:rsid w:val="00310132"/>
    <w:rsid w:val="00310537"/>
    <w:rsid w:val="00310856"/>
    <w:rsid w:val="00310B92"/>
    <w:rsid w:val="00310E48"/>
    <w:rsid w:val="00311147"/>
    <w:rsid w:val="0031117F"/>
    <w:rsid w:val="00311281"/>
    <w:rsid w:val="0031136C"/>
    <w:rsid w:val="003113E3"/>
    <w:rsid w:val="003114E7"/>
    <w:rsid w:val="003119CD"/>
    <w:rsid w:val="00311D32"/>
    <w:rsid w:val="00312000"/>
    <w:rsid w:val="00312089"/>
    <w:rsid w:val="00312262"/>
    <w:rsid w:val="003122E3"/>
    <w:rsid w:val="003122EB"/>
    <w:rsid w:val="0031230B"/>
    <w:rsid w:val="00312439"/>
    <w:rsid w:val="0031284E"/>
    <w:rsid w:val="003128DB"/>
    <w:rsid w:val="0031298B"/>
    <w:rsid w:val="00312A93"/>
    <w:rsid w:val="00312BD6"/>
    <w:rsid w:val="00312E3C"/>
    <w:rsid w:val="00312EA8"/>
    <w:rsid w:val="003131E7"/>
    <w:rsid w:val="003131E8"/>
    <w:rsid w:val="0031341C"/>
    <w:rsid w:val="0031346B"/>
    <w:rsid w:val="00313477"/>
    <w:rsid w:val="0031354D"/>
    <w:rsid w:val="0031370F"/>
    <w:rsid w:val="003138D8"/>
    <w:rsid w:val="00313ADB"/>
    <w:rsid w:val="00313B02"/>
    <w:rsid w:val="00313C57"/>
    <w:rsid w:val="0031413D"/>
    <w:rsid w:val="00314156"/>
    <w:rsid w:val="0031421F"/>
    <w:rsid w:val="00314276"/>
    <w:rsid w:val="0031433C"/>
    <w:rsid w:val="003143E5"/>
    <w:rsid w:val="003146AF"/>
    <w:rsid w:val="003146F2"/>
    <w:rsid w:val="003147BC"/>
    <w:rsid w:val="00314AEB"/>
    <w:rsid w:val="003151BA"/>
    <w:rsid w:val="003154CD"/>
    <w:rsid w:val="003157A0"/>
    <w:rsid w:val="00315853"/>
    <w:rsid w:val="00315891"/>
    <w:rsid w:val="003158B4"/>
    <w:rsid w:val="003158D1"/>
    <w:rsid w:val="00315A83"/>
    <w:rsid w:val="00315C0C"/>
    <w:rsid w:val="00315C30"/>
    <w:rsid w:val="00315D59"/>
    <w:rsid w:val="00315D63"/>
    <w:rsid w:val="00315E0F"/>
    <w:rsid w:val="00315F09"/>
    <w:rsid w:val="00316070"/>
    <w:rsid w:val="003160BD"/>
    <w:rsid w:val="003162D6"/>
    <w:rsid w:val="00316619"/>
    <w:rsid w:val="003166CB"/>
    <w:rsid w:val="003166DB"/>
    <w:rsid w:val="00316726"/>
    <w:rsid w:val="00316946"/>
    <w:rsid w:val="00316A11"/>
    <w:rsid w:val="00316A2B"/>
    <w:rsid w:val="00316AAF"/>
    <w:rsid w:val="00316B50"/>
    <w:rsid w:val="00316E94"/>
    <w:rsid w:val="00316F25"/>
    <w:rsid w:val="00316F92"/>
    <w:rsid w:val="00317112"/>
    <w:rsid w:val="003171DE"/>
    <w:rsid w:val="003172BB"/>
    <w:rsid w:val="003173BA"/>
    <w:rsid w:val="003177A8"/>
    <w:rsid w:val="003177FF"/>
    <w:rsid w:val="00317918"/>
    <w:rsid w:val="003179FD"/>
    <w:rsid w:val="00317B9A"/>
    <w:rsid w:val="00317C41"/>
    <w:rsid w:val="00317DC1"/>
    <w:rsid w:val="00320054"/>
    <w:rsid w:val="003201AC"/>
    <w:rsid w:val="003206BB"/>
    <w:rsid w:val="00320786"/>
    <w:rsid w:val="003208D7"/>
    <w:rsid w:val="00320905"/>
    <w:rsid w:val="00320A53"/>
    <w:rsid w:val="00320B8A"/>
    <w:rsid w:val="00320C15"/>
    <w:rsid w:val="00320C25"/>
    <w:rsid w:val="00320EF2"/>
    <w:rsid w:val="00320F8B"/>
    <w:rsid w:val="00321306"/>
    <w:rsid w:val="00321424"/>
    <w:rsid w:val="00321498"/>
    <w:rsid w:val="003215C3"/>
    <w:rsid w:val="003216C0"/>
    <w:rsid w:val="00321B54"/>
    <w:rsid w:val="00321D52"/>
    <w:rsid w:val="00321EC3"/>
    <w:rsid w:val="0032218C"/>
    <w:rsid w:val="003222E4"/>
    <w:rsid w:val="0032255D"/>
    <w:rsid w:val="003226A2"/>
    <w:rsid w:val="003227D3"/>
    <w:rsid w:val="00322CFB"/>
    <w:rsid w:val="00322DD7"/>
    <w:rsid w:val="00322E56"/>
    <w:rsid w:val="00322F1B"/>
    <w:rsid w:val="00322F58"/>
    <w:rsid w:val="00322F7D"/>
    <w:rsid w:val="00322F82"/>
    <w:rsid w:val="003231A2"/>
    <w:rsid w:val="0032323E"/>
    <w:rsid w:val="003232A7"/>
    <w:rsid w:val="003233C4"/>
    <w:rsid w:val="003233DD"/>
    <w:rsid w:val="003236EA"/>
    <w:rsid w:val="003236ED"/>
    <w:rsid w:val="0032377E"/>
    <w:rsid w:val="003239EC"/>
    <w:rsid w:val="00323B43"/>
    <w:rsid w:val="00323D1B"/>
    <w:rsid w:val="00323D7B"/>
    <w:rsid w:val="00323FBB"/>
    <w:rsid w:val="0032406D"/>
    <w:rsid w:val="003242E1"/>
    <w:rsid w:val="003243C3"/>
    <w:rsid w:val="0032458A"/>
    <w:rsid w:val="00324657"/>
    <w:rsid w:val="0032486F"/>
    <w:rsid w:val="00324A0F"/>
    <w:rsid w:val="00324A77"/>
    <w:rsid w:val="00324BEE"/>
    <w:rsid w:val="00324C96"/>
    <w:rsid w:val="0032501A"/>
    <w:rsid w:val="0032532D"/>
    <w:rsid w:val="003253B5"/>
    <w:rsid w:val="003257B0"/>
    <w:rsid w:val="003257E4"/>
    <w:rsid w:val="003259E3"/>
    <w:rsid w:val="00325AD1"/>
    <w:rsid w:val="00325B13"/>
    <w:rsid w:val="00325BB7"/>
    <w:rsid w:val="00325D0F"/>
    <w:rsid w:val="00325DE1"/>
    <w:rsid w:val="00325EDD"/>
    <w:rsid w:val="00326070"/>
    <w:rsid w:val="00326222"/>
    <w:rsid w:val="00326238"/>
    <w:rsid w:val="003263D8"/>
    <w:rsid w:val="00326617"/>
    <w:rsid w:val="003268B8"/>
    <w:rsid w:val="003269BA"/>
    <w:rsid w:val="00326AB7"/>
    <w:rsid w:val="00326C9D"/>
    <w:rsid w:val="00327784"/>
    <w:rsid w:val="00327805"/>
    <w:rsid w:val="0032780C"/>
    <w:rsid w:val="00327C77"/>
    <w:rsid w:val="00327E9F"/>
    <w:rsid w:val="0033030B"/>
    <w:rsid w:val="003309D2"/>
    <w:rsid w:val="00330C2E"/>
    <w:rsid w:val="00330DD7"/>
    <w:rsid w:val="00330EC9"/>
    <w:rsid w:val="00330F5D"/>
    <w:rsid w:val="003312FD"/>
    <w:rsid w:val="00331739"/>
    <w:rsid w:val="00331C34"/>
    <w:rsid w:val="00331CC0"/>
    <w:rsid w:val="00331DA9"/>
    <w:rsid w:val="00331F6E"/>
    <w:rsid w:val="0033209C"/>
    <w:rsid w:val="003323D2"/>
    <w:rsid w:val="00332445"/>
    <w:rsid w:val="003326C4"/>
    <w:rsid w:val="003326D4"/>
    <w:rsid w:val="003327C4"/>
    <w:rsid w:val="00332B34"/>
    <w:rsid w:val="00332B78"/>
    <w:rsid w:val="00332C1D"/>
    <w:rsid w:val="00332D11"/>
    <w:rsid w:val="00333199"/>
    <w:rsid w:val="003331C4"/>
    <w:rsid w:val="003331D9"/>
    <w:rsid w:val="00333448"/>
    <w:rsid w:val="003336CC"/>
    <w:rsid w:val="003336D0"/>
    <w:rsid w:val="00333B00"/>
    <w:rsid w:val="00333BE6"/>
    <w:rsid w:val="00333C4A"/>
    <w:rsid w:val="003341B6"/>
    <w:rsid w:val="003343A6"/>
    <w:rsid w:val="0033442D"/>
    <w:rsid w:val="003344CF"/>
    <w:rsid w:val="003345C9"/>
    <w:rsid w:val="00334985"/>
    <w:rsid w:val="00334E81"/>
    <w:rsid w:val="003353D0"/>
    <w:rsid w:val="00335405"/>
    <w:rsid w:val="00335A27"/>
    <w:rsid w:val="00335C28"/>
    <w:rsid w:val="00335E06"/>
    <w:rsid w:val="00335E5F"/>
    <w:rsid w:val="0033614C"/>
    <w:rsid w:val="00336251"/>
    <w:rsid w:val="0033627F"/>
    <w:rsid w:val="00336501"/>
    <w:rsid w:val="003367CC"/>
    <w:rsid w:val="00336A2B"/>
    <w:rsid w:val="00336CEE"/>
    <w:rsid w:val="00336F76"/>
    <w:rsid w:val="00337128"/>
    <w:rsid w:val="0033723A"/>
    <w:rsid w:val="0033729F"/>
    <w:rsid w:val="00337729"/>
    <w:rsid w:val="0033779D"/>
    <w:rsid w:val="00337B45"/>
    <w:rsid w:val="00337CE7"/>
    <w:rsid w:val="00337FDC"/>
    <w:rsid w:val="00340040"/>
    <w:rsid w:val="0034004B"/>
    <w:rsid w:val="00340295"/>
    <w:rsid w:val="00340375"/>
    <w:rsid w:val="003403C0"/>
    <w:rsid w:val="003403E3"/>
    <w:rsid w:val="003403F3"/>
    <w:rsid w:val="003403F4"/>
    <w:rsid w:val="003405F4"/>
    <w:rsid w:val="00340737"/>
    <w:rsid w:val="00340A65"/>
    <w:rsid w:val="00340B45"/>
    <w:rsid w:val="00340D9E"/>
    <w:rsid w:val="00341233"/>
    <w:rsid w:val="00341455"/>
    <w:rsid w:val="00341550"/>
    <w:rsid w:val="003415B7"/>
    <w:rsid w:val="0034179E"/>
    <w:rsid w:val="00341A16"/>
    <w:rsid w:val="00341CDB"/>
    <w:rsid w:val="00341D70"/>
    <w:rsid w:val="00341EDA"/>
    <w:rsid w:val="00341F3A"/>
    <w:rsid w:val="00341F41"/>
    <w:rsid w:val="0034204A"/>
    <w:rsid w:val="003422B5"/>
    <w:rsid w:val="0034251F"/>
    <w:rsid w:val="0034258B"/>
    <w:rsid w:val="003425F5"/>
    <w:rsid w:val="003427B0"/>
    <w:rsid w:val="00342E85"/>
    <w:rsid w:val="00342F6A"/>
    <w:rsid w:val="00342F93"/>
    <w:rsid w:val="00343012"/>
    <w:rsid w:val="00343020"/>
    <w:rsid w:val="0034326B"/>
    <w:rsid w:val="003434A9"/>
    <w:rsid w:val="003434E7"/>
    <w:rsid w:val="003434F5"/>
    <w:rsid w:val="00343829"/>
    <w:rsid w:val="00343936"/>
    <w:rsid w:val="00343A23"/>
    <w:rsid w:val="00343A53"/>
    <w:rsid w:val="00343B38"/>
    <w:rsid w:val="00343C91"/>
    <w:rsid w:val="0034406A"/>
    <w:rsid w:val="003441F6"/>
    <w:rsid w:val="0034429D"/>
    <w:rsid w:val="003442B4"/>
    <w:rsid w:val="00344436"/>
    <w:rsid w:val="003445B3"/>
    <w:rsid w:val="003445C6"/>
    <w:rsid w:val="003445EB"/>
    <w:rsid w:val="00344939"/>
    <w:rsid w:val="003449F2"/>
    <w:rsid w:val="00344A09"/>
    <w:rsid w:val="00344AEF"/>
    <w:rsid w:val="00344BAF"/>
    <w:rsid w:val="00344C47"/>
    <w:rsid w:val="00345318"/>
    <w:rsid w:val="003453EE"/>
    <w:rsid w:val="00345661"/>
    <w:rsid w:val="00345764"/>
    <w:rsid w:val="00345C81"/>
    <w:rsid w:val="00345EB0"/>
    <w:rsid w:val="00346102"/>
    <w:rsid w:val="00346189"/>
    <w:rsid w:val="003461E2"/>
    <w:rsid w:val="003463E3"/>
    <w:rsid w:val="00346684"/>
    <w:rsid w:val="00346727"/>
    <w:rsid w:val="00346C27"/>
    <w:rsid w:val="00346CA1"/>
    <w:rsid w:val="00346E3E"/>
    <w:rsid w:val="00346EBD"/>
    <w:rsid w:val="00346EFF"/>
    <w:rsid w:val="00346F1D"/>
    <w:rsid w:val="00346F6C"/>
    <w:rsid w:val="003471E8"/>
    <w:rsid w:val="00347398"/>
    <w:rsid w:val="00347653"/>
    <w:rsid w:val="00347684"/>
    <w:rsid w:val="00347742"/>
    <w:rsid w:val="0034775D"/>
    <w:rsid w:val="003478BA"/>
    <w:rsid w:val="00347B85"/>
    <w:rsid w:val="00347BE6"/>
    <w:rsid w:val="00347EE9"/>
    <w:rsid w:val="00347FA8"/>
    <w:rsid w:val="00350191"/>
    <w:rsid w:val="003505DD"/>
    <w:rsid w:val="00350620"/>
    <w:rsid w:val="00350918"/>
    <w:rsid w:val="00350B0F"/>
    <w:rsid w:val="00350B43"/>
    <w:rsid w:val="00350BCC"/>
    <w:rsid w:val="00350DAA"/>
    <w:rsid w:val="00350DFA"/>
    <w:rsid w:val="0035151C"/>
    <w:rsid w:val="0035171F"/>
    <w:rsid w:val="003517C5"/>
    <w:rsid w:val="0035197D"/>
    <w:rsid w:val="00351A47"/>
    <w:rsid w:val="00351A5C"/>
    <w:rsid w:val="00351C01"/>
    <w:rsid w:val="00351F52"/>
    <w:rsid w:val="00352342"/>
    <w:rsid w:val="0035262D"/>
    <w:rsid w:val="00352706"/>
    <w:rsid w:val="0035272B"/>
    <w:rsid w:val="003527EE"/>
    <w:rsid w:val="00352EED"/>
    <w:rsid w:val="00352F18"/>
    <w:rsid w:val="00353003"/>
    <w:rsid w:val="00353622"/>
    <w:rsid w:val="00353A29"/>
    <w:rsid w:val="00353A2E"/>
    <w:rsid w:val="00353AFE"/>
    <w:rsid w:val="00353E0B"/>
    <w:rsid w:val="00353EE7"/>
    <w:rsid w:val="00353EEC"/>
    <w:rsid w:val="00353F8A"/>
    <w:rsid w:val="003541DF"/>
    <w:rsid w:val="00354353"/>
    <w:rsid w:val="00354485"/>
    <w:rsid w:val="003545EC"/>
    <w:rsid w:val="003546CD"/>
    <w:rsid w:val="003548E7"/>
    <w:rsid w:val="00354B2C"/>
    <w:rsid w:val="00354B7C"/>
    <w:rsid w:val="00354BA9"/>
    <w:rsid w:val="00354BAD"/>
    <w:rsid w:val="00354CC3"/>
    <w:rsid w:val="00354EB0"/>
    <w:rsid w:val="00354FBE"/>
    <w:rsid w:val="003552F8"/>
    <w:rsid w:val="0035536A"/>
    <w:rsid w:val="00355942"/>
    <w:rsid w:val="00355AAE"/>
    <w:rsid w:val="00355B35"/>
    <w:rsid w:val="00355B36"/>
    <w:rsid w:val="00355B7C"/>
    <w:rsid w:val="00355BA9"/>
    <w:rsid w:val="00355BB1"/>
    <w:rsid w:val="00355F91"/>
    <w:rsid w:val="00356091"/>
    <w:rsid w:val="003561B8"/>
    <w:rsid w:val="0035649D"/>
    <w:rsid w:val="003566AD"/>
    <w:rsid w:val="00356875"/>
    <w:rsid w:val="00356BC4"/>
    <w:rsid w:val="00356BF3"/>
    <w:rsid w:val="00356D8A"/>
    <w:rsid w:val="003573FE"/>
    <w:rsid w:val="00357408"/>
    <w:rsid w:val="003574FD"/>
    <w:rsid w:val="003604F3"/>
    <w:rsid w:val="0036050C"/>
    <w:rsid w:val="00360619"/>
    <w:rsid w:val="0036068F"/>
    <w:rsid w:val="003608D6"/>
    <w:rsid w:val="00360B43"/>
    <w:rsid w:val="00361021"/>
    <w:rsid w:val="0036106E"/>
    <w:rsid w:val="0036123A"/>
    <w:rsid w:val="00361259"/>
    <w:rsid w:val="00361360"/>
    <w:rsid w:val="00361476"/>
    <w:rsid w:val="00361707"/>
    <w:rsid w:val="00361826"/>
    <w:rsid w:val="003618FC"/>
    <w:rsid w:val="0036193C"/>
    <w:rsid w:val="003619A0"/>
    <w:rsid w:val="00361A3E"/>
    <w:rsid w:val="00361E51"/>
    <w:rsid w:val="00361F26"/>
    <w:rsid w:val="00361FD0"/>
    <w:rsid w:val="00361FE6"/>
    <w:rsid w:val="003621C1"/>
    <w:rsid w:val="003621D8"/>
    <w:rsid w:val="003621E9"/>
    <w:rsid w:val="00362258"/>
    <w:rsid w:val="00362361"/>
    <w:rsid w:val="00362448"/>
    <w:rsid w:val="003624A4"/>
    <w:rsid w:val="00362502"/>
    <w:rsid w:val="003625F4"/>
    <w:rsid w:val="0036263A"/>
    <w:rsid w:val="003626CB"/>
    <w:rsid w:val="003627EB"/>
    <w:rsid w:val="00362969"/>
    <w:rsid w:val="00362B18"/>
    <w:rsid w:val="00362D27"/>
    <w:rsid w:val="00362F08"/>
    <w:rsid w:val="00362F23"/>
    <w:rsid w:val="00362F60"/>
    <w:rsid w:val="0036312D"/>
    <w:rsid w:val="00363168"/>
    <w:rsid w:val="0036355E"/>
    <w:rsid w:val="003637DD"/>
    <w:rsid w:val="00363914"/>
    <w:rsid w:val="003639A5"/>
    <w:rsid w:val="00363D47"/>
    <w:rsid w:val="00363D54"/>
    <w:rsid w:val="00363EFA"/>
    <w:rsid w:val="00363F0C"/>
    <w:rsid w:val="003640D2"/>
    <w:rsid w:val="00364172"/>
    <w:rsid w:val="00364393"/>
    <w:rsid w:val="003644E5"/>
    <w:rsid w:val="003648A3"/>
    <w:rsid w:val="00364A1E"/>
    <w:rsid w:val="00364A20"/>
    <w:rsid w:val="00364B2A"/>
    <w:rsid w:val="00364BE4"/>
    <w:rsid w:val="00364BF6"/>
    <w:rsid w:val="00364E19"/>
    <w:rsid w:val="00364E91"/>
    <w:rsid w:val="00364FA3"/>
    <w:rsid w:val="003650C3"/>
    <w:rsid w:val="0036513D"/>
    <w:rsid w:val="003652B6"/>
    <w:rsid w:val="003655A8"/>
    <w:rsid w:val="003657FA"/>
    <w:rsid w:val="00365A55"/>
    <w:rsid w:val="0036601A"/>
    <w:rsid w:val="003660F4"/>
    <w:rsid w:val="0036617C"/>
    <w:rsid w:val="003661B3"/>
    <w:rsid w:val="0036623E"/>
    <w:rsid w:val="003662BD"/>
    <w:rsid w:val="0036649C"/>
    <w:rsid w:val="0036660F"/>
    <w:rsid w:val="0036698B"/>
    <w:rsid w:val="00366AE4"/>
    <w:rsid w:val="00366B86"/>
    <w:rsid w:val="00366C19"/>
    <w:rsid w:val="00366CC7"/>
    <w:rsid w:val="00366D9A"/>
    <w:rsid w:val="00366E53"/>
    <w:rsid w:val="00367227"/>
    <w:rsid w:val="003672AD"/>
    <w:rsid w:val="003672E0"/>
    <w:rsid w:val="00367387"/>
    <w:rsid w:val="003675D7"/>
    <w:rsid w:val="00367A17"/>
    <w:rsid w:val="00367A67"/>
    <w:rsid w:val="00367CE9"/>
    <w:rsid w:val="00367EA3"/>
    <w:rsid w:val="00370131"/>
    <w:rsid w:val="0037019C"/>
    <w:rsid w:val="0037075B"/>
    <w:rsid w:val="0037077F"/>
    <w:rsid w:val="0037082B"/>
    <w:rsid w:val="00370A5F"/>
    <w:rsid w:val="00370B5E"/>
    <w:rsid w:val="00370C6F"/>
    <w:rsid w:val="00370D07"/>
    <w:rsid w:val="00370F31"/>
    <w:rsid w:val="0037146C"/>
    <w:rsid w:val="0037148E"/>
    <w:rsid w:val="00371632"/>
    <w:rsid w:val="00371723"/>
    <w:rsid w:val="00371771"/>
    <w:rsid w:val="00371BA8"/>
    <w:rsid w:val="00371C6B"/>
    <w:rsid w:val="00371C78"/>
    <w:rsid w:val="00371D0C"/>
    <w:rsid w:val="00371E32"/>
    <w:rsid w:val="00371E6C"/>
    <w:rsid w:val="00371F00"/>
    <w:rsid w:val="00371F69"/>
    <w:rsid w:val="00372033"/>
    <w:rsid w:val="0037218A"/>
    <w:rsid w:val="0037233F"/>
    <w:rsid w:val="00372455"/>
    <w:rsid w:val="00372935"/>
    <w:rsid w:val="0037293C"/>
    <w:rsid w:val="00372C9F"/>
    <w:rsid w:val="00372DC7"/>
    <w:rsid w:val="00372E0C"/>
    <w:rsid w:val="00372F19"/>
    <w:rsid w:val="00372F41"/>
    <w:rsid w:val="00372F72"/>
    <w:rsid w:val="00372FEF"/>
    <w:rsid w:val="003731AD"/>
    <w:rsid w:val="0037324A"/>
    <w:rsid w:val="0037326C"/>
    <w:rsid w:val="00373601"/>
    <w:rsid w:val="00373893"/>
    <w:rsid w:val="003738C6"/>
    <w:rsid w:val="00373A0B"/>
    <w:rsid w:val="00373C42"/>
    <w:rsid w:val="00373C5A"/>
    <w:rsid w:val="00373D92"/>
    <w:rsid w:val="00373E4A"/>
    <w:rsid w:val="00373ED4"/>
    <w:rsid w:val="00374361"/>
    <w:rsid w:val="00374465"/>
    <w:rsid w:val="00374468"/>
    <w:rsid w:val="0037461C"/>
    <w:rsid w:val="00374769"/>
    <w:rsid w:val="0037482D"/>
    <w:rsid w:val="00374B59"/>
    <w:rsid w:val="00374B75"/>
    <w:rsid w:val="00374BA0"/>
    <w:rsid w:val="00374C74"/>
    <w:rsid w:val="00374CB4"/>
    <w:rsid w:val="0037500B"/>
    <w:rsid w:val="00375241"/>
    <w:rsid w:val="00375513"/>
    <w:rsid w:val="003755FE"/>
    <w:rsid w:val="00375CB7"/>
    <w:rsid w:val="00375CE5"/>
    <w:rsid w:val="00375E11"/>
    <w:rsid w:val="00376891"/>
    <w:rsid w:val="00376976"/>
    <w:rsid w:val="00376A75"/>
    <w:rsid w:val="00376CED"/>
    <w:rsid w:val="00376D57"/>
    <w:rsid w:val="00377028"/>
    <w:rsid w:val="00377041"/>
    <w:rsid w:val="00377530"/>
    <w:rsid w:val="00377575"/>
    <w:rsid w:val="00377591"/>
    <w:rsid w:val="00377748"/>
    <w:rsid w:val="00377D4B"/>
    <w:rsid w:val="00377E16"/>
    <w:rsid w:val="00377FE2"/>
    <w:rsid w:val="00377FFD"/>
    <w:rsid w:val="00380199"/>
    <w:rsid w:val="0038024E"/>
    <w:rsid w:val="00380319"/>
    <w:rsid w:val="00380765"/>
    <w:rsid w:val="003809CB"/>
    <w:rsid w:val="00381169"/>
    <w:rsid w:val="0038120F"/>
    <w:rsid w:val="00381333"/>
    <w:rsid w:val="00381357"/>
    <w:rsid w:val="00381438"/>
    <w:rsid w:val="003814F8"/>
    <w:rsid w:val="00381669"/>
    <w:rsid w:val="00381A9F"/>
    <w:rsid w:val="00381AF3"/>
    <w:rsid w:val="00381AFE"/>
    <w:rsid w:val="00381BD0"/>
    <w:rsid w:val="00381D2D"/>
    <w:rsid w:val="00382156"/>
    <w:rsid w:val="003821B3"/>
    <w:rsid w:val="00382234"/>
    <w:rsid w:val="00382421"/>
    <w:rsid w:val="003824F9"/>
    <w:rsid w:val="0038275F"/>
    <w:rsid w:val="00382A25"/>
    <w:rsid w:val="00382BFD"/>
    <w:rsid w:val="00382C4D"/>
    <w:rsid w:val="00382CE4"/>
    <w:rsid w:val="00382EC7"/>
    <w:rsid w:val="00382FB6"/>
    <w:rsid w:val="003830C2"/>
    <w:rsid w:val="00383104"/>
    <w:rsid w:val="00383120"/>
    <w:rsid w:val="003835D9"/>
    <w:rsid w:val="00383780"/>
    <w:rsid w:val="0038381F"/>
    <w:rsid w:val="00383E73"/>
    <w:rsid w:val="0038406C"/>
    <w:rsid w:val="003842BF"/>
    <w:rsid w:val="0038451D"/>
    <w:rsid w:val="00384EA3"/>
    <w:rsid w:val="00384EF1"/>
    <w:rsid w:val="0038524E"/>
    <w:rsid w:val="00385357"/>
    <w:rsid w:val="003854B0"/>
    <w:rsid w:val="00385550"/>
    <w:rsid w:val="00385897"/>
    <w:rsid w:val="0038595C"/>
    <w:rsid w:val="00385C17"/>
    <w:rsid w:val="00385D6A"/>
    <w:rsid w:val="00385E60"/>
    <w:rsid w:val="00385F6D"/>
    <w:rsid w:val="00385FCC"/>
    <w:rsid w:val="003861BE"/>
    <w:rsid w:val="00386322"/>
    <w:rsid w:val="0038664A"/>
    <w:rsid w:val="0038670E"/>
    <w:rsid w:val="00386968"/>
    <w:rsid w:val="00386994"/>
    <w:rsid w:val="00386A68"/>
    <w:rsid w:val="00386CAE"/>
    <w:rsid w:val="00386DB3"/>
    <w:rsid w:val="0038702A"/>
    <w:rsid w:val="0038717C"/>
    <w:rsid w:val="00387738"/>
    <w:rsid w:val="00387791"/>
    <w:rsid w:val="003879EA"/>
    <w:rsid w:val="00387D6C"/>
    <w:rsid w:val="00387F33"/>
    <w:rsid w:val="0039003F"/>
    <w:rsid w:val="00390270"/>
    <w:rsid w:val="0039035D"/>
    <w:rsid w:val="00390416"/>
    <w:rsid w:val="00390477"/>
    <w:rsid w:val="00390DD4"/>
    <w:rsid w:val="00390E52"/>
    <w:rsid w:val="00391118"/>
    <w:rsid w:val="003913AB"/>
    <w:rsid w:val="00391550"/>
    <w:rsid w:val="003919A4"/>
    <w:rsid w:val="003924A4"/>
    <w:rsid w:val="003927B7"/>
    <w:rsid w:val="003927BA"/>
    <w:rsid w:val="00392992"/>
    <w:rsid w:val="00392A13"/>
    <w:rsid w:val="00392B0D"/>
    <w:rsid w:val="00392B2E"/>
    <w:rsid w:val="00392BED"/>
    <w:rsid w:val="00392C2F"/>
    <w:rsid w:val="00392DDF"/>
    <w:rsid w:val="00392F1E"/>
    <w:rsid w:val="0039309F"/>
    <w:rsid w:val="0039328F"/>
    <w:rsid w:val="00393373"/>
    <w:rsid w:val="003935AE"/>
    <w:rsid w:val="00393799"/>
    <w:rsid w:val="003937D5"/>
    <w:rsid w:val="00393854"/>
    <w:rsid w:val="00393A60"/>
    <w:rsid w:val="00393AA5"/>
    <w:rsid w:val="00393D8C"/>
    <w:rsid w:val="00393EBD"/>
    <w:rsid w:val="00394053"/>
    <w:rsid w:val="00394251"/>
    <w:rsid w:val="003944D3"/>
    <w:rsid w:val="0039490C"/>
    <w:rsid w:val="00395410"/>
    <w:rsid w:val="003955E8"/>
    <w:rsid w:val="003956BD"/>
    <w:rsid w:val="0039578C"/>
    <w:rsid w:val="00395990"/>
    <w:rsid w:val="003959A8"/>
    <w:rsid w:val="00395AA9"/>
    <w:rsid w:val="00395B1F"/>
    <w:rsid w:val="00395C5F"/>
    <w:rsid w:val="00395D33"/>
    <w:rsid w:val="00395D96"/>
    <w:rsid w:val="00395E78"/>
    <w:rsid w:val="003960FB"/>
    <w:rsid w:val="003964B3"/>
    <w:rsid w:val="003965DA"/>
    <w:rsid w:val="0039671A"/>
    <w:rsid w:val="0039681B"/>
    <w:rsid w:val="00396837"/>
    <w:rsid w:val="00396AA1"/>
    <w:rsid w:val="00396DBB"/>
    <w:rsid w:val="00396F99"/>
    <w:rsid w:val="0039707A"/>
    <w:rsid w:val="003970A2"/>
    <w:rsid w:val="003972F5"/>
    <w:rsid w:val="00397374"/>
    <w:rsid w:val="00397570"/>
    <w:rsid w:val="0039765A"/>
    <w:rsid w:val="00397769"/>
    <w:rsid w:val="00397B57"/>
    <w:rsid w:val="00397CAC"/>
    <w:rsid w:val="00397DA5"/>
    <w:rsid w:val="003A0036"/>
    <w:rsid w:val="003A0268"/>
    <w:rsid w:val="003A029C"/>
    <w:rsid w:val="003A029F"/>
    <w:rsid w:val="003A036B"/>
    <w:rsid w:val="003A04B0"/>
    <w:rsid w:val="003A050A"/>
    <w:rsid w:val="003A069E"/>
    <w:rsid w:val="003A0792"/>
    <w:rsid w:val="003A0D3B"/>
    <w:rsid w:val="003A0ED3"/>
    <w:rsid w:val="003A1251"/>
    <w:rsid w:val="003A1409"/>
    <w:rsid w:val="003A1425"/>
    <w:rsid w:val="003A17A3"/>
    <w:rsid w:val="003A1A7B"/>
    <w:rsid w:val="003A1E1F"/>
    <w:rsid w:val="003A2039"/>
    <w:rsid w:val="003A2397"/>
    <w:rsid w:val="003A23AB"/>
    <w:rsid w:val="003A2525"/>
    <w:rsid w:val="003A25BD"/>
    <w:rsid w:val="003A25C1"/>
    <w:rsid w:val="003A2603"/>
    <w:rsid w:val="003A268A"/>
    <w:rsid w:val="003A2696"/>
    <w:rsid w:val="003A26A8"/>
    <w:rsid w:val="003A290D"/>
    <w:rsid w:val="003A292F"/>
    <w:rsid w:val="003A2B72"/>
    <w:rsid w:val="003A2D3F"/>
    <w:rsid w:val="003A2E26"/>
    <w:rsid w:val="003A3114"/>
    <w:rsid w:val="003A3181"/>
    <w:rsid w:val="003A35C8"/>
    <w:rsid w:val="003A35DD"/>
    <w:rsid w:val="003A36D3"/>
    <w:rsid w:val="003A3BFB"/>
    <w:rsid w:val="003A3D5E"/>
    <w:rsid w:val="003A40A7"/>
    <w:rsid w:val="003A45DB"/>
    <w:rsid w:val="003A4612"/>
    <w:rsid w:val="003A48DC"/>
    <w:rsid w:val="003A49A3"/>
    <w:rsid w:val="003A4BB0"/>
    <w:rsid w:val="003A4BD2"/>
    <w:rsid w:val="003A4D87"/>
    <w:rsid w:val="003A4D96"/>
    <w:rsid w:val="003A4DA0"/>
    <w:rsid w:val="003A4F96"/>
    <w:rsid w:val="003A547E"/>
    <w:rsid w:val="003A5737"/>
    <w:rsid w:val="003A5938"/>
    <w:rsid w:val="003A5AFC"/>
    <w:rsid w:val="003A5BFE"/>
    <w:rsid w:val="003A5C2C"/>
    <w:rsid w:val="003A5DE5"/>
    <w:rsid w:val="003A5E6A"/>
    <w:rsid w:val="003A5EF8"/>
    <w:rsid w:val="003A5F0A"/>
    <w:rsid w:val="003A662F"/>
    <w:rsid w:val="003A6673"/>
    <w:rsid w:val="003A66C8"/>
    <w:rsid w:val="003A68F3"/>
    <w:rsid w:val="003A6B05"/>
    <w:rsid w:val="003A6B47"/>
    <w:rsid w:val="003A6DCD"/>
    <w:rsid w:val="003A6DE8"/>
    <w:rsid w:val="003A6E07"/>
    <w:rsid w:val="003A6E15"/>
    <w:rsid w:val="003A6F70"/>
    <w:rsid w:val="003A728E"/>
    <w:rsid w:val="003A7583"/>
    <w:rsid w:val="003A75CC"/>
    <w:rsid w:val="003A7684"/>
    <w:rsid w:val="003A7AB7"/>
    <w:rsid w:val="003A7F7D"/>
    <w:rsid w:val="003A7FB3"/>
    <w:rsid w:val="003A7FB7"/>
    <w:rsid w:val="003B0153"/>
    <w:rsid w:val="003B0282"/>
    <w:rsid w:val="003B0387"/>
    <w:rsid w:val="003B04D6"/>
    <w:rsid w:val="003B07AF"/>
    <w:rsid w:val="003B0807"/>
    <w:rsid w:val="003B0AD2"/>
    <w:rsid w:val="003B0C40"/>
    <w:rsid w:val="003B0C88"/>
    <w:rsid w:val="003B0D95"/>
    <w:rsid w:val="003B0E0F"/>
    <w:rsid w:val="003B1004"/>
    <w:rsid w:val="003B140A"/>
    <w:rsid w:val="003B1492"/>
    <w:rsid w:val="003B14F6"/>
    <w:rsid w:val="003B17AF"/>
    <w:rsid w:val="003B185F"/>
    <w:rsid w:val="003B1976"/>
    <w:rsid w:val="003B19DF"/>
    <w:rsid w:val="003B19EE"/>
    <w:rsid w:val="003B1AB4"/>
    <w:rsid w:val="003B1E9D"/>
    <w:rsid w:val="003B1ED4"/>
    <w:rsid w:val="003B1F83"/>
    <w:rsid w:val="003B20B8"/>
    <w:rsid w:val="003B211F"/>
    <w:rsid w:val="003B221F"/>
    <w:rsid w:val="003B2B94"/>
    <w:rsid w:val="003B2BE1"/>
    <w:rsid w:val="003B30F6"/>
    <w:rsid w:val="003B3101"/>
    <w:rsid w:val="003B32C5"/>
    <w:rsid w:val="003B367B"/>
    <w:rsid w:val="003B3812"/>
    <w:rsid w:val="003B3A24"/>
    <w:rsid w:val="003B3A88"/>
    <w:rsid w:val="003B3FC5"/>
    <w:rsid w:val="003B3FEF"/>
    <w:rsid w:val="003B4308"/>
    <w:rsid w:val="003B4324"/>
    <w:rsid w:val="003B4420"/>
    <w:rsid w:val="003B4467"/>
    <w:rsid w:val="003B470E"/>
    <w:rsid w:val="003B4861"/>
    <w:rsid w:val="003B48A1"/>
    <w:rsid w:val="003B4987"/>
    <w:rsid w:val="003B4B33"/>
    <w:rsid w:val="003B4B4D"/>
    <w:rsid w:val="003B4DE5"/>
    <w:rsid w:val="003B4E5A"/>
    <w:rsid w:val="003B4E84"/>
    <w:rsid w:val="003B5084"/>
    <w:rsid w:val="003B532C"/>
    <w:rsid w:val="003B5368"/>
    <w:rsid w:val="003B5513"/>
    <w:rsid w:val="003B556A"/>
    <w:rsid w:val="003B5751"/>
    <w:rsid w:val="003B5A4C"/>
    <w:rsid w:val="003B5E5A"/>
    <w:rsid w:val="003B60B5"/>
    <w:rsid w:val="003B6282"/>
    <w:rsid w:val="003B62DC"/>
    <w:rsid w:val="003B67D3"/>
    <w:rsid w:val="003B68E7"/>
    <w:rsid w:val="003B68FC"/>
    <w:rsid w:val="003B6A17"/>
    <w:rsid w:val="003B6AD5"/>
    <w:rsid w:val="003B6EED"/>
    <w:rsid w:val="003B6F3D"/>
    <w:rsid w:val="003B719D"/>
    <w:rsid w:val="003B7541"/>
    <w:rsid w:val="003B7874"/>
    <w:rsid w:val="003B78B5"/>
    <w:rsid w:val="003B7D9C"/>
    <w:rsid w:val="003C0097"/>
    <w:rsid w:val="003C01D1"/>
    <w:rsid w:val="003C033B"/>
    <w:rsid w:val="003C0485"/>
    <w:rsid w:val="003C05E5"/>
    <w:rsid w:val="003C08FC"/>
    <w:rsid w:val="003C09A2"/>
    <w:rsid w:val="003C0D43"/>
    <w:rsid w:val="003C1079"/>
    <w:rsid w:val="003C1220"/>
    <w:rsid w:val="003C1495"/>
    <w:rsid w:val="003C157E"/>
    <w:rsid w:val="003C15F4"/>
    <w:rsid w:val="003C1E06"/>
    <w:rsid w:val="003C1FB5"/>
    <w:rsid w:val="003C2051"/>
    <w:rsid w:val="003C216F"/>
    <w:rsid w:val="003C21E7"/>
    <w:rsid w:val="003C21EB"/>
    <w:rsid w:val="003C22E3"/>
    <w:rsid w:val="003C2707"/>
    <w:rsid w:val="003C2713"/>
    <w:rsid w:val="003C287A"/>
    <w:rsid w:val="003C2B6E"/>
    <w:rsid w:val="003C2E31"/>
    <w:rsid w:val="003C2F32"/>
    <w:rsid w:val="003C314C"/>
    <w:rsid w:val="003C315C"/>
    <w:rsid w:val="003C3171"/>
    <w:rsid w:val="003C3549"/>
    <w:rsid w:val="003C360A"/>
    <w:rsid w:val="003C36E7"/>
    <w:rsid w:val="003C3883"/>
    <w:rsid w:val="003C39DC"/>
    <w:rsid w:val="003C3AB0"/>
    <w:rsid w:val="003C3B6A"/>
    <w:rsid w:val="003C3CF5"/>
    <w:rsid w:val="003C3D9E"/>
    <w:rsid w:val="003C3FE2"/>
    <w:rsid w:val="003C415E"/>
    <w:rsid w:val="003C4290"/>
    <w:rsid w:val="003C443F"/>
    <w:rsid w:val="003C456A"/>
    <w:rsid w:val="003C466F"/>
    <w:rsid w:val="003C4705"/>
    <w:rsid w:val="003C47F0"/>
    <w:rsid w:val="003C4FE0"/>
    <w:rsid w:val="003C513F"/>
    <w:rsid w:val="003C5154"/>
    <w:rsid w:val="003C527D"/>
    <w:rsid w:val="003C53B4"/>
    <w:rsid w:val="003C56AE"/>
    <w:rsid w:val="003C56C5"/>
    <w:rsid w:val="003C580C"/>
    <w:rsid w:val="003C5B6E"/>
    <w:rsid w:val="003C5BC1"/>
    <w:rsid w:val="003C5F92"/>
    <w:rsid w:val="003C6473"/>
    <w:rsid w:val="003C6997"/>
    <w:rsid w:val="003C6AB1"/>
    <w:rsid w:val="003C6AB4"/>
    <w:rsid w:val="003C6B6B"/>
    <w:rsid w:val="003C704A"/>
    <w:rsid w:val="003C70CC"/>
    <w:rsid w:val="003C70EF"/>
    <w:rsid w:val="003C7648"/>
    <w:rsid w:val="003C7658"/>
    <w:rsid w:val="003C7662"/>
    <w:rsid w:val="003C7855"/>
    <w:rsid w:val="003C7B34"/>
    <w:rsid w:val="003C7D9C"/>
    <w:rsid w:val="003C7EEA"/>
    <w:rsid w:val="003C7F16"/>
    <w:rsid w:val="003C7F56"/>
    <w:rsid w:val="003D01C3"/>
    <w:rsid w:val="003D0281"/>
    <w:rsid w:val="003D042A"/>
    <w:rsid w:val="003D04FD"/>
    <w:rsid w:val="003D0537"/>
    <w:rsid w:val="003D053D"/>
    <w:rsid w:val="003D0552"/>
    <w:rsid w:val="003D06BD"/>
    <w:rsid w:val="003D089B"/>
    <w:rsid w:val="003D08E6"/>
    <w:rsid w:val="003D0D13"/>
    <w:rsid w:val="003D0E23"/>
    <w:rsid w:val="003D0F8E"/>
    <w:rsid w:val="003D0FE9"/>
    <w:rsid w:val="003D12D2"/>
    <w:rsid w:val="003D154B"/>
    <w:rsid w:val="003D1753"/>
    <w:rsid w:val="003D1756"/>
    <w:rsid w:val="003D189C"/>
    <w:rsid w:val="003D1B9C"/>
    <w:rsid w:val="003D1BF5"/>
    <w:rsid w:val="003D1DA2"/>
    <w:rsid w:val="003D1EBD"/>
    <w:rsid w:val="003D1F27"/>
    <w:rsid w:val="003D203E"/>
    <w:rsid w:val="003D231F"/>
    <w:rsid w:val="003D2411"/>
    <w:rsid w:val="003D24A6"/>
    <w:rsid w:val="003D251A"/>
    <w:rsid w:val="003D2564"/>
    <w:rsid w:val="003D272B"/>
    <w:rsid w:val="003D2767"/>
    <w:rsid w:val="003D2773"/>
    <w:rsid w:val="003D2D8B"/>
    <w:rsid w:val="003D2F78"/>
    <w:rsid w:val="003D2FA3"/>
    <w:rsid w:val="003D322B"/>
    <w:rsid w:val="003D3262"/>
    <w:rsid w:val="003D32D3"/>
    <w:rsid w:val="003D366C"/>
    <w:rsid w:val="003D3851"/>
    <w:rsid w:val="003D3D82"/>
    <w:rsid w:val="003D3E48"/>
    <w:rsid w:val="003D4161"/>
    <w:rsid w:val="003D490C"/>
    <w:rsid w:val="003D4912"/>
    <w:rsid w:val="003D498C"/>
    <w:rsid w:val="003D4B43"/>
    <w:rsid w:val="003D4B53"/>
    <w:rsid w:val="003D4C6B"/>
    <w:rsid w:val="003D504F"/>
    <w:rsid w:val="003D514C"/>
    <w:rsid w:val="003D519B"/>
    <w:rsid w:val="003D531B"/>
    <w:rsid w:val="003D53C7"/>
    <w:rsid w:val="003D552A"/>
    <w:rsid w:val="003D55C1"/>
    <w:rsid w:val="003D56A1"/>
    <w:rsid w:val="003D57FA"/>
    <w:rsid w:val="003D58D2"/>
    <w:rsid w:val="003D59CB"/>
    <w:rsid w:val="003D5B14"/>
    <w:rsid w:val="003D5BB5"/>
    <w:rsid w:val="003D5C2A"/>
    <w:rsid w:val="003D5C6B"/>
    <w:rsid w:val="003D5CED"/>
    <w:rsid w:val="003D5D95"/>
    <w:rsid w:val="003D5EE6"/>
    <w:rsid w:val="003D5F27"/>
    <w:rsid w:val="003D5FE8"/>
    <w:rsid w:val="003D625E"/>
    <w:rsid w:val="003D639D"/>
    <w:rsid w:val="003D6560"/>
    <w:rsid w:val="003D65FB"/>
    <w:rsid w:val="003D69EC"/>
    <w:rsid w:val="003D6D1C"/>
    <w:rsid w:val="003D6EA0"/>
    <w:rsid w:val="003D70CA"/>
    <w:rsid w:val="003D765D"/>
    <w:rsid w:val="003D7705"/>
    <w:rsid w:val="003D798B"/>
    <w:rsid w:val="003D79ED"/>
    <w:rsid w:val="003D7A05"/>
    <w:rsid w:val="003D7B09"/>
    <w:rsid w:val="003D7B0F"/>
    <w:rsid w:val="003D7C59"/>
    <w:rsid w:val="003E0022"/>
    <w:rsid w:val="003E03F0"/>
    <w:rsid w:val="003E0646"/>
    <w:rsid w:val="003E0653"/>
    <w:rsid w:val="003E092F"/>
    <w:rsid w:val="003E099A"/>
    <w:rsid w:val="003E0A1F"/>
    <w:rsid w:val="003E0BD0"/>
    <w:rsid w:val="003E0CC8"/>
    <w:rsid w:val="003E0EED"/>
    <w:rsid w:val="003E0F80"/>
    <w:rsid w:val="003E1081"/>
    <w:rsid w:val="003E1127"/>
    <w:rsid w:val="003E1173"/>
    <w:rsid w:val="003E1193"/>
    <w:rsid w:val="003E1281"/>
    <w:rsid w:val="003E12B5"/>
    <w:rsid w:val="003E1367"/>
    <w:rsid w:val="003E150E"/>
    <w:rsid w:val="003E177B"/>
    <w:rsid w:val="003E178F"/>
    <w:rsid w:val="003E1905"/>
    <w:rsid w:val="003E1C51"/>
    <w:rsid w:val="003E1D3A"/>
    <w:rsid w:val="003E1D97"/>
    <w:rsid w:val="003E1E20"/>
    <w:rsid w:val="003E217D"/>
    <w:rsid w:val="003E21DA"/>
    <w:rsid w:val="003E234D"/>
    <w:rsid w:val="003E2448"/>
    <w:rsid w:val="003E2580"/>
    <w:rsid w:val="003E2667"/>
    <w:rsid w:val="003E2747"/>
    <w:rsid w:val="003E2890"/>
    <w:rsid w:val="003E2AE8"/>
    <w:rsid w:val="003E2E0F"/>
    <w:rsid w:val="003E2E2D"/>
    <w:rsid w:val="003E3030"/>
    <w:rsid w:val="003E3577"/>
    <w:rsid w:val="003E3725"/>
    <w:rsid w:val="003E39B2"/>
    <w:rsid w:val="003E3BF0"/>
    <w:rsid w:val="003E3BF7"/>
    <w:rsid w:val="003E3D44"/>
    <w:rsid w:val="003E3DFD"/>
    <w:rsid w:val="003E3EEC"/>
    <w:rsid w:val="003E3FE2"/>
    <w:rsid w:val="003E40D3"/>
    <w:rsid w:val="003E41BB"/>
    <w:rsid w:val="003E41E0"/>
    <w:rsid w:val="003E41E3"/>
    <w:rsid w:val="003E42BF"/>
    <w:rsid w:val="003E42D4"/>
    <w:rsid w:val="003E4317"/>
    <w:rsid w:val="003E4341"/>
    <w:rsid w:val="003E435B"/>
    <w:rsid w:val="003E43DB"/>
    <w:rsid w:val="003E4524"/>
    <w:rsid w:val="003E456C"/>
    <w:rsid w:val="003E4967"/>
    <w:rsid w:val="003E4A18"/>
    <w:rsid w:val="003E4C90"/>
    <w:rsid w:val="003E4CBB"/>
    <w:rsid w:val="003E4DB4"/>
    <w:rsid w:val="003E4DC5"/>
    <w:rsid w:val="003E505B"/>
    <w:rsid w:val="003E50B3"/>
    <w:rsid w:val="003E5230"/>
    <w:rsid w:val="003E53C1"/>
    <w:rsid w:val="003E540E"/>
    <w:rsid w:val="003E55EF"/>
    <w:rsid w:val="003E594E"/>
    <w:rsid w:val="003E59B3"/>
    <w:rsid w:val="003E5CE2"/>
    <w:rsid w:val="003E5D61"/>
    <w:rsid w:val="003E5E02"/>
    <w:rsid w:val="003E5E75"/>
    <w:rsid w:val="003E612E"/>
    <w:rsid w:val="003E6153"/>
    <w:rsid w:val="003E615F"/>
    <w:rsid w:val="003E6318"/>
    <w:rsid w:val="003E63AA"/>
    <w:rsid w:val="003E63B7"/>
    <w:rsid w:val="003E646C"/>
    <w:rsid w:val="003E66B6"/>
    <w:rsid w:val="003E66D7"/>
    <w:rsid w:val="003E6BC1"/>
    <w:rsid w:val="003E6BC6"/>
    <w:rsid w:val="003E6F37"/>
    <w:rsid w:val="003E6F6D"/>
    <w:rsid w:val="003E730D"/>
    <w:rsid w:val="003E7389"/>
    <w:rsid w:val="003E7630"/>
    <w:rsid w:val="003E778F"/>
    <w:rsid w:val="003E79B0"/>
    <w:rsid w:val="003E7A7A"/>
    <w:rsid w:val="003E7F79"/>
    <w:rsid w:val="003F000F"/>
    <w:rsid w:val="003F0141"/>
    <w:rsid w:val="003F0261"/>
    <w:rsid w:val="003F02F1"/>
    <w:rsid w:val="003F03F8"/>
    <w:rsid w:val="003F05B5"/>
    <w:rsid w:val="003F06EA"/>
    <w:rsid w:val="003F0707"/>
    <w:rsid w:val="003F073E"/>
    <w:rsid w:val="003F07A2"/>
    <w:rsid w:val="003F089F"/>
    <w:rsid w:val="003F0BE8"/>
    <w:rsid w:val="003F0C48"/>
    <w:rsid w:val="003F0D00"/>
    <w:rsid w:val="003F0D35"/>
    <w:rsid w:val="003F0FE3"/>
    <w:rsid w:val="003F1086"/>
    <w:rsid w:val="003F114B"/>
    <w:rsid w:val="003F133C"/>
    <w:rsid w:val="003F151B"/>
    <w:rsid w:val="003F1834"/>
    <w:rsid w:val="003F1971"/>
    <w:rsid w:val="003F1A5C"/>
    <w:rsid w:val="003F1AA9"/>
    <w:rsid w:val="003F1B96"/>
    <w:rsid w:val="003F1BD4"/>
    <w:rsid w:val="003F1FCB"/>
    <w:rsid w:val="003F2052"/>
    <w:rsid w:val="003F24BF"/>
    <w:rsid w:val="003F24E5"/>
    <w:rsid w:val="003F258E"/>
    <w:rsid w:val="003F2728"/>
    <w:rsid w:val="003F286A"/>
    <w:rsid w:val="003F2A28"/>
    <w:rsid w:val="003F2AE0"/>
    <w:rsid w:val="003F2BDB"/>
    <w:rsid w:val="003F2E24"/>
    <w:rsid w:val="003F2E35"/>
    <w:rsid w:val="003F2EC3"/>
    <w:rsid w:val="003F2FA4"/>
    <w:rsid w:val="003F326B"/>
    <w:rsid w:val="003F3738"/>
    <w:rsid w:val="003F3762"/>
    <w:rsid w:val="003F37AB"/>
    <w:rsid w:val="003F3983"/>
    <w:rsid w:val="003F3B0A"/>
    <w:rsid w:val="003F3DAC"/>
    <w:rsid w:val="003F3E1F"/>
    <w:rsid w:val="003F4118"/>
    <w:rsid w:val="003F42F4"/>
    <w:rsid w:val="003F4C6F"/>
    <w:rsid w:val="003F4C79"/>
    <w:rsid w:val="003F4CB7"/>
    <w:rsid w:val="003F4DB9"/>
    <w:rsid w:val="003F4F9D"/>
    <w:rsid w:val="003F53A8"/>
    <w:rsid w:val="003F53FE"/>
    <w:rsid w:val="003F549C"/>
    <w:rsid w:val="003F57FC"/>
    <w:rsid w:val="003F5940"/>
    <w:rsid w:val="003F5CFA"/>
    <w:rsid w:val="003F5DB6"/>
    <w:rsid w:val="003F6159"/>
    <w:rsid w:val="003F61BB"/>
    <w:rsid w:val="003F648E"/>
    <w:rsid w:val="003F681B"/>
    <w:rsid w:val="003F6B26"/>
    <w:rsid w:val="003F6E00"/>
    <w:rsid w:val="003F6E7B"/>
    <w:rsid w:val="003F7087"/>
    <w:rsid w:val="003F71EA"/>
    <w:rsid w:val="003F72C2"/>
    <w:rsid w:val="003F72C9"/>
    <w:rsid w:val="003F72F5"/>
    <w:rsid w:val="003F75A4"/>
    <w:rsid w:val="003F761C"/>
    <w:rsid w:val="003F785A"/>
    <w:rsid w:val="003F785F"/>
    <w:rsid w:val="003F7B87"/>
    <w:rsid w:val="003F7C5B"/>
    <w:rsid w:val="003F7E82"/>
    <w:rsid w:val="003F7EB8"/>
    <w:rsid w:val="00400137"/>
    <w:rsid w:val="004001A9"/>
    <w:rsid w:val="004002FE"/>
    <w:rsid w:val="0040035C"/>
    <w:rsid w:val="0040049F"/>
    <w:rsid w:val="004004A6"/>
    <w:rsid w:val="004004F4"/>
    <w:rsid w:val="00400564"/>
    <w:rsid w:val="00400575"/>
    <w:rsid w:val="0040079C"/>
    <w:rsid w:val="004007DD"/>
    <w:rsid w:val="00400859"/>
    <w:rsid w:val="00400893"/>
    <w:rsid w:val="004008B9"/>
    <w:rsid w:val="00400934"/>
    <w:rsid w:val="00400AE5"/>
    <w:rsid w:val="00400BFD"/>
    <w:rsid w:val="00400E1C"/>
    <w:rsid w:val="00400EFB"/>
    <w:rsid w:val="00401001"/>
    <w:rsid w:val="0040105D"/>
    <w:rsid w:val="004012CC"/>
    <w:rsid w:val="00401388"/>
    <w:rsid w:val="0040180E"/>
    <w:rsid w:val="00401843"/>
    <w:rsid w:val="00401BBE"/>
    <w:rsid w:val="00401CF2"/>
    <w:rsid w:val="00401D22"/>
    <w:rsid w:val="00401D3B"/>
    <w:rsid w:val="00402008"/>
    <w:rsid w:val="00402068"/>
    <w:rsid w:val="00402089"/>
    <w:rsid w:val="00402171"/>
    <w:rsid w:val="00402302"/>
    <w:rsid w:val="00402531"/>
    <w:rsid w:val="004025F9"/>
    <w:rsid w:val="00402783"/>
    <w:rsid w:val="004027CF"/>
    <w:rsid w:val="0040286A"/>
    <w:rsid w:val="00403085"/>
    <w:rsid w:val="00403175"/>
    <w:rsid w:val="0040328F"/>
    <w:rsid w:val="0040332B"/>
    <w:rsid w:val="00403331"/>
    <w:rsid w:val="00403539"/>
    <w:rsid w:val="0040370E"/>
    <w:rsid w:val="00403827"/>
    <w:rsid w:val="00403958"/>
    <w:rsid w:val="00403964"/>
    <w:rsid w:val="00403B38"/>
    <w:rsid w:val="00403D4E"/>
    <w:rsid w:val="004042E3"/>
    <w:rsid w:val="00404351"/>
    <w:rsid w:val="00404627"/>
    <w:rsid w:val="004046E3"/>
    <w:rsid w:val="00404904"/>
    <w:rsid w:val="00404BBC"/>
    <w:rsid w:val="00404CEC"/>
    <w:rsid w:val="00404D2B"/>
    <w:rsid w:val="00404DE0"/>
    <w:rsid w:val="00405020"/>
    <w:rsid w:val="0040539C"/>
    <w:rsid w:val="00405422"/>
    <w:rsid w:val="004054EA"/>
    <w:rsid w:val="0040570B"/>
    <w:rsid w:val="00405807"/>
    <w:rsid w:val="00405A63"/>
    <w:rsid w:val="00405B2A"/>
    <w:rsid w:val="00405DEE"/>
    <w:rsid w:val="00405FC4"/>
    <w:rsid w:val="00406037"/>
    <w:rsid w:val="00406073"/>
    <w:rsid w:val="004061D3"/>
    <w:rsid w:val="00406288"/>
    <w:rsid w:val="004062C6"/>
    <w:rsid w:val="004062D2"/>
    <w:rsid w:val="004063FB"/>
    <w:rsid w:val="00406C85"/>
    <w:rsid w:val="00406E6B"/>
    <w:rsid w:val="00406EC2"/>
    <w:rsid w:val="004072CC"/>
    <w:rsid w:val="004073EB"/>
    <w:rsid w:val="00407606"/>
    <w:rsid w:val="004079BF"/>
    <w:rsid w:val="004079F3"/>
    <w:rsid w:val="00407B17"/>
    <w:rsid w:val="00407B2E"/>
    <w:rsid w:val="00407B4C"/>
    <w:rsid w:val="00407BD6"/>
    <w:rsid w:val="00407E0F"/>
    <w:rsid w:val="00407EDD"/>
    <w:rsid w:val="004101B6"/>
    <w:rsid w:val="004103B9"/>
    <w:rsid w:val="0041045D"/>
    <w:rsid w:val="00410486"/>
    <w:rsid w:val="0041052C"/>
    <w:rsid w:val="004105EE"/>
    <w:rsid w:val="00410606"/>
    <w:rsid w:val="0041083A"/>
    <w:rsid w:val="00410B35"/>
    <w:rsid w:val="00410BB6"/>
    <w:rsid w:val="00410C0C"/>
    <w:rsid w:val="00410C34"/>
    <w:rsid w:val="00410C88"/>
    <w:rsid w:val="00410D54"/>
    <w:rsid w:val="00411215"/>
    <w:rsid w:val="004113B1"/>
    <w:rsid w:val="00411557"/>
    <w:rsid w:val="00411739"/>
    <w:rsid w:val="00411765"/>
    <w:rsid w:val="00411AB9"/>
    <w:rsid w:val="00411BEB"/>
    <w:rsid w:val="00411CB4"/>
    <w:rsid w:val="0041216D"/>
    <w:rsid w:val="0041227F"/>
    <w:rsid w:val="00412601"/>
    <w:rsid w:val="00412630"/>
    <w:rsid w:val="004127F0"/>
    <w:rsid w:val="00412C4D"/>
    <w:rsid w:val="00412EB5"/>
    <w:rsid w:val="004130A9"/>
    <w:rsid w:val="0041319C"/>
    <w:rsid w:val="004133B5"/>
    <w:rsid w:val="004136C9"/>
    <w:rsid w:val="0041375A"/>
    <w:rsid w:val="004137C8"/>
    <w:rsid w:val="004137FB"/>
    <w:rsid w:val="00413A3F"/>
    <w:rsid w:val="00413C46"/>
    <w:rsid w:val="00413CE0"/>
    <w:rsid w:val="004140D6"/>
    <w:rsid w:val="00414106"/>
    <w:rsid w:val="0041419A"/>
    <w:rsid w:val="0041441B"/>
    <w:rsid w:val="0041458A"/>
    <w:rsid w:val="00414C43"/>
    <w:rsid w:val="00414FAD"/>
    <w:rsid w:val="0041529D"/>
    <w:rsid w:val="004153DA"/>
    <w:rsid w:val="00415675"/>
    <w:rsid w:val="004158BC"/>
    <w:rsid w:val="00415A3F"/>
    <w:rsid w:val="00415A92"/>
    <w:rsid w:val="00415CC4"/>
    <w:rsid w:val="00415D3F"/>
    <w:rsid w:val="00415DBB"/>
    <w:rsid w:val="00415E6B"/>
    <w:rsid w:val="00415EC3"/>
    <w:rsid w:val="004160EE"/>
    <w:rsid w:val="004165D6"/>
    <w:rsid w:val="004165FE"/>
    <w:rsid w:val="00416992"/>
    <w:rsid w:val="00416A1D"/>
    <w:rsid w:val="00416A60"/>
    <w:rsid w:val="00416BAE"/>
    <w:rsid w:val="00416C10"/>
    <w:rsid w:val="00416E50"/>
    <w:rsid w:val="00416FF3"/>
    <w:rsid w:val="0041733A"/>
    <w:rsid w:val="00417724"/>
    <w:rsid w:val="0041778D"/>
    <w:rsid w:val="0041784E"/>
    <w:rsid w:val="00417868"/>
    <w:rsid w:val="004178AE"/>
    <w:rsid w:val="00417AA4"/>
    <w:rsid w:val="00417F06"/>
    <w:rsid w:val="004201B6"/>
    <w:rsid w:val="00420239"/>
    <w:rsid w:val="004206BB"/>
    <w:rsid w:val="004207A2"/>
    <w:rsid w:val="0042099A"/>
    <w:rsid w:val="00420C2B"/>
    <w:rsid w:val="00420C9D"/>
    <w:rsid w:val="00420E76"/>
    <w:rsid w:val="00420F37"/>
    <w:rsid w:val="004211EE"/>
    <w:rsid w:val="00421264"/>
    <w:rsid w:val="0042164B"/>
    <w:rsid w:val="004217BB"/>
    <w:rsid w:val="004219D4"/>
    <w:rsid w:val="00421BC3"/>
    <w:rsid w:val="00421D7C"/>
    <w:rsid w:val="00421F45"/>
    <w:rsid w:val="00421F64"/>
    <w:rsid w:val="004223AE"/>
    <w:rsid w:val="004227E5"/>
    <w:rsid w:val="0042280D"/>
    <w:rsid w:val="00422C20"/>
    <w:rsid w:val="00423151"/>
    <w:rsid w:val="004231E7"/>
    <w:rsid w:val="00423373"/>
    <w:rsid w:val="0042349C"/>
    <w:rsid w:val="0042356C"/>
    <w:rsid w:val="004238DB"/>
    <w:rsid w:val="00423ADF"/>
    <w:rsid w:val="00423C11"/>
    <w:rsid w:val="00423C74"/>
    <w:rsid w:val="00423F2D"/>
    <w:rsid w:val="004240A2"/>
    <w:rsid w:val="00424191"/>
    <w:rsid w:val="004243AB"/>
    <w:rsid w:val="0042453D"/>
    <w:rsid w:val="004245F6"/>
    <w:rsid w:val="004246E8"/>
    <w:rsid w:val="0042486C"/>
    <w:rsid w:val="00424C32"/>
    <w:rsid w:val="00424C5B"/>
    <w:rsid w:val="00424CB1"/>
    <w:rsid w:val="00424CC0"/>
    <w:rsid w:val="00424DC8"/>
    <w:rsid w:val="00424DCD"/>
    <w:rsid w:val="00424DD5"/>
    <w:rsid w:val="00424E21"/>
    <w:rsid w:val="00424EAA"/>
    <w:rsid w:val="004252D3"/>
    <w:rsid w:val="004252DE"/>
    <w:rsid w:val="0042532A"/>
    <w:rsid w:val="004253B6"/>
    <w:rsid w:val="0042552C"/>
    <w:rsid w:val="00425598"/>
    <w:rsid w:val="00425751"/>
    <w:rsid w:val="004257A4"/>
    <w:rsid w:val="00425979"/>
    <w:rsid w:val="0042599D"/>
    <w:rsid w:val="00425A7E"/>
    <w:rsid w:val="00425C26"/>
    <w:rsid w:val="00426012"/>
    <w:rsid w:val="00426284"/>
    <w:rsid w:val="00426343"/>
    <w:rsid w:val="00426413"/>
    <w:rsid w:val="00426690"/>
    <w:rsid w:val="00426893"/>
    <w:rsid w:val="00426B6E"/>
    <w:rsid w:val="00426F65"/>
    <w:rsid w:val="00426F99"/>
    <w:rsid w:val="00427197"/>
    <w:rsid w:val="004272D1"/>
    <w:rsid w:val="00427354"/>
    <w:rsid w:val="00427514"/>
    <w:rsid w:val="00427862"/>
    <w:rsid w:val="0042796B"/>
    <w:rsid w:val="004279A0"/>
    <w:rsid w:val="00427C94"/>
    <w:rsid w:val="00427CB5"/>
    <w:rsid w:val="00427D10"/>
    <w:rsid w:val="00427DFB"/>
    <w:rsid w:val="0043032A"/>
    <w:rsid w:val="00430572"/>
    <w:rsid w:val="00430C97"/>
    <w:rsid w:val="00430FED"/>
    <w:rsid w:val="004311AE"/>
    <w:rsid w:val="0043139A"/>
    <w:rsid w:val="004318C6"/>
    <w:rsid w:val="0043197A"/>
    <w:rsid w:val="0043213A"/>
    <w:rsid w:val="00432318"/>
    <w:rsid w:val="004325CD"/>
    <w:rsid w:val="00432788"/>
    <w:rsid w:val="00432936"/>
    <w:rsid w:val="00432B10"/>
    <w:rsid w:val="00432C2F"/>
    <w:rsid w:val="00432D78"/>
    <w:rsid w:val="00432E3C"/>
    <w:rsid w:val="00432F08"/>
    <w:rsid w:val="00432F54"/>
    <w:rsid w:val="0043325D"/>
    <w:rsid w:val="0043330C"/>
    <w:rsid w:val="00433471"/>
    <w:rsid w:val="0043350A"/>
    <w:rsid w:val="0043351F"/>
    <w:rsid w:val="00433648"/>
    <w:rsid w:val="004337DA"/>
    <w:rsid w:val="004337F3"/>
    <w:rsid w:val="00433875"/>
    <w:rsid w:val="004339DB"/>
    <w:rsid w:val="00433AB8"/>
    <w:rsid w:val="00433B24"/>
    <w:rsid w:val="00433C3C"/>
    <w:rsid w:val="00433E75"/>
    <w:rsid w:val="00433EB8"/>
    <w:rsid w:val="004340E0"/>
    <w:rsid w:val="00434123"/>
    <w:rsid w:val="00434192"/>
    <w:rsid w:val="00434528"/>
    <w:rsid w:val="00434576"/>
    <w:rsid w:val="0043471F"/>
    <w:rsid w:val="0043482E"/>
    <w:rsid w:val="004349C6"/>
    <w:rsid w:val="004349F8"/>
    <w:rsid w:val="00434A57"/>
    <w:rsid w:val="00434B94"/>
    <w:rsid w:val="00434C57"/>
    <w:rsid w:val="00434D1A"/>
    <w:rsid w:val="00434DA7"/>
    <w:rsid w:val="00434E41"/>
    <w:rsid w:val="00435031"/>
    <w:rsid w:val="0043504C"/>
    <w:rsid w:val="00435284"/>
    <w:rsid w:val="0043559D"/>
    <w:rsid w:val="0043568B"/>
    <w:rsid w:val="00435698"/>
    <w:rsid w:val="004357C7"/>
    <w:rsid w:val="0043598A"/>
    <w:rsid w:val="00435A1F"/>
    <w:rsid w:val="00435AAD"/>
    <w:rsid w:val="00435BE5"/>
    <w:rsid w:val="00435CFA"/>
    <w:rsid w:val="00435EED"/>
    <w:rsid w:val="00435FD3"/>
    <w:rsid w:val="00436177"/>
    <w:rsid w:val="0043622C"/>
    <w:rsid w:val="00436578"/>
    <w:rsid w:val="00436698"/>
    <w:rsid w:val="004366D4"/>
    <w:rsid w:val="0043690A"/>
    <w:rsid w:val="00436AE0"/>
    <w:rsid w:val="00436C02"/>
    <w:rsid w:val="00436CE5"/>
    <w:rsid w:val="00436D85"/>
    <w:rsid w:val="00436D8F"/>
    <w:rsid w:val="00436E81"/>
    <w:rsid w:val="00437068"/>
    <w:rsid w:val="0043735C"/>
    <w:rsid w:val="0043746A"/>
    <w:rsid w:val="0043770F"/>
    <w:rsid w:val="00437C84"/>
    <w:rsid w:val="00437E03"/>
    <w:rsid w:val="00437E90"/>
    <w:rsid w:val="00437E92"/>
    <w:rsid w:val="0044008D"/>
    <w:rsid w:val="00440485"/>
    <w:rsid w:val="0044052C"/>
    <w:rsid w:val="0044055D"/>
    <w:rsid w:val="004406E5"/>
    <w:rsid w:val="004407C4"/>
    <w:rsid w:val="004408DA"/>
    <w:rsid w:val="00440A5B"/>
    <w:rsid w:val="00440B01"/>
    <w:rsid w:val="004411A9"/>
    <w:rsid w:val="00441370"/>
    <w:rsid w:val="00441416"/>
    <w:rsid w:val="0044161C"/>
    <w:rsid w:val="004418E2"/>
    <w:rsid w:val="00441A10"/>
    <w:rsid w:val="00441B5A"/>
    <w:rsid w:val="00441C50"/>
    <w:rsid w:val="00441D15"/>
    <w:rsid w:val="00441F28"/>
    <w:rsid w:val="0044211D"/>
    <w:rsid w:val="00442122"/>
    <w:rsid w:val="004421E3"/>
    <w:rsid w:val="0044237C"/>
    <w:rsid w:val="0044256C"/>
    <w:rsid w:val="004426D8"/>
    <w:rsid w:val="00442819"/>
    <w:rsid w:val="004429F9"/>
    <w:rsid w:val="004432E8"/>
    <w:rsid w:val="004433C8"/>
    <w:rsid w:val="00443581"/>
    <w:rsid w:val="004436C1"/>
    <w:rsid w:val="004438E4"/>
    <w:rsid w:val="00443927"/>
    <w:rsid w:val="0044396E"/>
    <w:rsid w:val="00443A4A"/>
    <w:rsid w:val="00443B41"/>
    <w:rsid w:val="0044464C"/>
    <w:rsid w:val="0044474A"/>
    <w:rsid w:val="00444A5C"/>
    <w:rsid w:val="00444BC0"/>
    <w:rsid w:val="00444C29"/>
    <w:rsid w:val="00444C9F"/>
    <w:rsid w:val="00444EDD"/>
    <w:rsid w:val="00444F98"/>
    <w:rsid w:val="00445022"/>
    <w:rsid w:val="00445083"/>
    <w:rsid w:val="00445149"/>
    <w:rsid w:val="0044516B"/>
    <w:rsid w:val="00445206"/>
    <w:rsid w:val="00445385"/>
    <w:rsid w:val="0044554E"/>
    <w:rsid w:val="00445849"/>
    <w:rsid w:val="00445B67"/>
    <w:rsid w:val="00445B7D"/>
    <w:rsid w:val="00445C3D"/>
    <w:rsid w:val="00445CB0"/>
    <w:rsid w:val="00445F83"/>
    <w:rsid w:val="0044642C"/>
    <w:rsid w:val="004469FB"/>
    <w:rsid w:val="00446B0B"/>
    <w:rsid w:val="00446B24"/>
    <w:rsid w:val="00446EB3"/>
    <w:rsid w:val="00446F05"/>
    <w:rsid w:val="0044711B"/>
    <w:rsid w:val="00447247"/>
    <w:rsid w:val="004473FB"/>
    <w:rsid w:val="004474A1"/>
    <w:rsid w:val="004477FD"/>
    <w:rsid w:val="004478F1"/>
    <w:rsid w:val="00447C8B"/>
    <w:rsid w:val="00447D1E"/>
    <w:rsid w:val="00447D2E"/>
    <w:rsid w:val="00447D3B"/>
    <w:rsid w:val="00447DB1"/>
    <w:rsid w:val="00447E09"/>
    <w:rsid w:val="00447EFD"/>
    <w:rsid w:val="0045004E"/>
    <w:rsid w:val="004500A0"/>
    <w:rsid w:val="004500F1"/>
    <w:rsid w:val="00450202"/>
    <w:rsid w:val="004503D5"/>
    <w:rsid w:val="004504BA"/>
    <w:rsid w:val="0045058D"/>
    <w:rsid w:val="00450798"/>
    <w:rsid w:val="004507FC"/>
    <w:rsid w:val="0045099B"/>
    <w:rsid w:val="004509B5"/>
    <w:rsid w:val="00450B51"/>
    <w:rsid w:val="00450BC3"/>
    <w:rsid w:val="00450CC1"/>
    <w:rsid w:val="00450CEA"/>
    <w:rsid w:val="004510C5"/>
    <w:rsid w:val="0045176F"/>
    <w:rsid w:val="0045195A"/>
    <w:rsid w:val="00451A47"/>
    <w:rsid w:val="00451AF8"/>
    <w:rsid w:val="00451B60"/>
    <w:rsid w:val="00451BB9"/>
    <w:rsid w:val="00451EAA"/>
    <w:rsid w:val="00451ED7"/>
    <w:rsid w:val="0045225F"/>
    <w:rsid w:val="00452503"/>
    <w:rsid w:val="00452738"/>
    <w:rsid w:val="00452744"/>
    <w:rsid w:val="00452792"/>
    <w:rsid w:val="0045283C"/>
    <w:rsid w:val="00452938"/>
    <w:rsid w:val="0045297E"/>
    <w:rsid w:val="00452A44"/>
    <w:rsid w:val="00452B11"/>
    <w:rsid w:val="00452C9D"/>
    <w:rsid w:val="00452CD9"/>
    <w:rsid w:val="00452DF1"/>
    <w:rsid w:val="00452E3C"/>
    <w:rsid w:val="00452EA8"/>
    <w:rsid w:val="00452EBC"/>
    <w:rsid w:val="00452F31"/>
    <w:rsid w:val="004532FE"/>
    <w:rsid w:val="00453353"/>
    <w:rsid w:val="004533A7"/>
    <w:rsid w:val="00453B55"/>
    <w:rsid w:val="00453CE5"/>
    <w:rsid w:val="00453D08"/>
    <w:rsid w:val="00454095"/>
    <w:rsid w:val="0045423D"/>
    <w:rsid w:val="0045433A"/>
    <w:rsid w:val="00454559"/>
    <w:rsid w:val="00454835"/>
    <w:rsid w:val="00454BA5"/>
    <w:rsid w:val="00454C27"/>
    <w:rsid w:val="004550C1"/>
    <w:rsid w:val="00455202"/>
    <w:rsid w:val="004553EC"/>
    <w:rsid w:val="00455594"/>
    <w:rsid w:val="00455880"/>
    <w:rsid w:val="0045596C"/>
    <w:rsid w:val="0045605A"/>
    <w:rsid w:val="0045627E"/>
    <w:rsid w:val="00456280"/>
    <w:rsid w:val="0045650A"/>
    <w:rsid w:val="00456771"/>
    <w:rsid w:val="00456893"/>
    <w:rsid w:val="004568E4"/>
    <w:rsid w:val="004569AA"/>
    <w:rsid w:val="00456B48"/>
    <w:rsid w:val="00456F05"/>
    <w:rsid w:val="00457080"/>
    <w:rsid w:val="00457391"/>
    <w:rsid w:val="004575F4"/>
    <w:rsid w:val="004577A4"/>
    <w:rsid w:val="004579DE"/>
    <w:rsid w:val="00457A45"/>
    <w:rsid w:val="00457A5E"/>
    <w:rsid w:val="00457C16"/>
    <w:rsid w:val="00457C95"/>
    <w:rsid w:val="00460189"/>
    <w:rsid w:val="004601B2"/>
    <w:rsid w:val="004602E0"/>
    <w:rsid w:val="00460799"/>
    <w:rsid w:val="004607F2"/>
    <w:rsid w:val="00460865"/>
    <w:rsid w:val="0046098A"/>
    <w:rsid w:val="00460BFC"/>
    <w:rsid w:val="00460CBA"/>
    <w:rsid w:val="00460DC5"/>
    <w:rsid w:val="00460DE7"/>
    <w:rsid w:val="00460E96"/>
    <w:rsid w:val="00460F21"/>
    <w:rsid w:val="00460FD2"/>
    <w:rsid w:val="00460FE8"/>
    <w:rsid w:val="0046105C"/>
    <w:rsid w:val="0046110E"/>
    <w:rsid w:val="004613B2"/>
    <w:rsid w:val="00461437"/>
    <w:rsid w:val="0046145B"/>
    <w:rsid w:val="0046147C"/>
    <w:rsid w:val="00461506"/>
    <w:rsid w:val="0046174F"/>
    <w:rsid w:val="004617CC"/>
    <w:rsid w:val="004617D4"/>
    <w:rsid w:val="004617FC"/>
    <w:rsid w:val="00461AD6"/>
    <w:rsid w:val="00461BA6"/>
    <w:rsid w:val="00461C26"/>
    <w:rsid w:val="00461CA9"/>
    <w:rsid w:val="00461E28"/>
    <w:rsid w:val="00462510"/>
    <w:rsid w:val="0046276C"/>
    <w:rsid w:val="0046282B"/>
    <w:rsid w:val="00462925"/>
    <w:rsid w:val="00462B1D"/>
    <w:rsid w:val="00462D68"/>
    <w:rsid w:val="00462FE5"/>
    <w:rsid w:val="00463535"/>
    <w:rsid w:val="004635B0"/>
    <w:rsid w:val="00463627"/>
    <w:rsid w:val="00463714"/>
    <w:rsid w:val="00463928"/>
    <w:rsid w:val="00463FA0"/>
    <w:rsid w:val="00464060"/>
    <w:rsid w:val="00464075"/>
    <w:rsid w:val="004640F7"/>
    <w:rsid w:val="0046421A"/>
    <w:rsid w:val="004647C5"/>
    <w:rsid w:val="004648A7"/>
    <w:rsid w:val="004648CE"/>
    <w:rsid w:val="00464DFF"/>
    <w:rsid w:val="00464E0A"/>
    <w:rsid w:val="00464ED3"/>
    <w:rsid w:val="00465000"/>
    <w:rsid w:val="0046514B"/>
    <w:rsid w:val="004652F7"/>
    <w:rsid w:val="00465439"/>
    <w:rsid w:val="004657AB"/>
    <w:rsid w:val="00465CAC"/>
    <w:rsid w:val="00465E00"/>
    <w:rsid w:val="00465EBF"/>
    <w:rsid w:val="00465EF6"/>
    <w:rsid w:val="00466163"/>
    <w:rsid w:val="004662C3"/>
    <w:rsid w:val="004666F4"/>
    <w:rsid w:val="004667FC"/>
    <w:rsid w:val="004669EB"/>
    <w:rsid w:val="00466A25"/>
    <w:rsid w:val="00466BB8"/>
    <w:rsid w:val="00466DAA"/>
    <w:rsid w:val="0046709C"/>
    <w:rsid w:val="0046717F"/>
    <w:rsid w:val="00467322"/>
    <w:rsid w:val="00467908"/>
    <w:rsid w:val="004679A7"/>
    <w:rsid w:val="00467CA4"/>
    <w:rsid w:val="00467F67"/>
    <w:rsid w:val="00470188"/>
    <w:rsid w:val="004701F1"/>
    <w:rsid w:val="00470351"/>
    <w:rsid w:val="0047054F"/>
    <w:rsid w:val="00470586"/>
    <w:rsid w:val="004705F7"/>
    <w:rsid w:val="0047082A"/>
    <w:rsid w:val="00470ABC"/>
    <w:rsid w:val="00470B7B"/>
    <w:rsid w:val="00470D1B"/>
    <w:rsid w:val="00470EFB"/>
    <w:rsid w:val="00470FAE"/>
    <w:rsid w:val="004710F1"/>
    <w:rsid w:val="00471217"/>
    <w:rsid w:val="0047172B"/>
    <w:rsid w:val="0047173A"/>
    <w:rsid w:val="004717A6"/>
    <w:rsid w:val="00471883"/>
    <w:rsid w:val="00471BD0"/>
    <w:rsid w:val="0047233D"/>
    <w:rsid w:val="00472386"/>
    <w:rsid w:val="00472461"/>
    <w:rsid w:val="00472502"/>
    <w:rsid w:val="00472553"/>
    <w:rsid w:val="004725FA"/>
    <w:rsid w:val="00472645"/>
    <w:rsid w:val="00472770"/>
    <w:rsid w:val="0047282A"/>
    <w:rsid w:val="0047295B"/>
    <w:rsid w:val="00472BBC"/>
    <w:rsid w:val="00472C04"/>
    <w:rsid w:val="00472C55"/>
    <w:rsid w:val="00472CB1"/>
    <w:rsid w:val="00472D09"/>
    <w:rsid w:val="00472E46"/>
    <w:rsid w:val="00472E60"/>
    <w:rsid w:val="00472E93"/>
    <w:rsid w:val="0047312F"/>
    <w:rsid w:val="004731E5"/>
    <w:rsid w:val="0047323E"/>
    <w:rsid w:val="0047338D"/>
    <w:rsid w:val="00473414"/>
    <w:rsid w:val="00473845"/>
    <w:rsid w:val="00473C0E"/>
    <w:rsid w:val="00473C2E"/>
    <w:rsid w:val="004742A4"/>
    <w:rsid w:val="00474556"/>
    <w:rsid w:val="00474600"/>
    <w:rsid w:val="00474621"/>
    <w:rsid w:val="004749AD"/>
    <w:rsid w:val="004749DB"/>
    <w:rsid w:val="00474D40"/>
    <w:rsid w:val="00475089"/>
    <w:rsid w:val="004750D5"/>
    <w:rsid w:val="0047519C"/>
    <w:rsid w:val="00475595"/>
    <w:rsid w:val="004755EB"/>
    <w:rsid w:val="004756FB"/>
    <w:rsid w:val="00475723"/>
    <w:rsid w:val="0047585B"/>
    <w:rsid w:val="00475C7E"/>
    <w:rsid w:val="00475D05"/>
    <w:rsid w:val="00475E36"/>
    <w:rsid w:val="00476049"/>
    <w:rsid w:val="0047612E"/>
    <w:rsid w:val="00476133"/>
    <w:rsid w:val="0047620D"/>
    <w:rsid w:val="00476504"/>
    <w:rsid w:val="004765D3"/>
    <w:rsid w:val="00476750"/>
    <w:rsid w:val="00476B65"/>
    <w:rsid w:val="00476D99"/>
    <w:rsid w:val="00476FCB"/>
    <w:rsid w:val="0047709E"/>
    <w:rsid w:val="00477141"/>
    <w:rsid w:val="004771D0"/>
    <w:rsid w:val="00477793"/>
    <w:rsid w:val="00477DFB"/>
    <w:rsid w:val="00477F36"/>
    <w:rsid w:val="00477F57"/>
    <w:rsid w:val="00480106"/>
    <w:rsid w:val="0048060D"/>
    <w:rsid w:val="0048066C"/>
    <w:rsid w:val="004807A9"/>
    <w:rsid w:val="00480B34"/>
    <w:rsid w:val="00480D6F"/>
    <w:rsid w:val="00480E13"/>
    <w:rsid w:val="0048126A"/>
    <w:rsid w:val="004813D6"/>
    <w:rsid w:val="00481583"/>
    <w:rsid w:val="0048159D"/>
    <w:rsid w:val="004815B8"/>
    <w:rsid w:val="0048166D"/>
    <w:rsid w:val="00481803"/>
    <w:rsid w:val="00481817"/>
    <w:rsid w:val="00481B15"/>
    <w:rsid w:val="00481B28"/>
    <w:rsid w:val="00481C48"/>
    <w:rsid w:val="00481C73"/>
    <w:rsid w:val="00481CD9"/>
    <w:rsid w:val="00481D79"/>
    <w:rsid w:val="00481D9E"/>
    <w:rsid w:val="00481F04"/>
    <w:rsid w:val="004820E5"/>
    <w:rsid w:val="00482166"/>
    <w:rsid w:val="00482233"/>
    <w:rsid w:val="004822C0"/>
    <w:rsid w:val="0048248E"/>
    <w:rsid w:val="00482549"/>
    <w:rsid w:val="0048288F"/>
    <w:rsid w:val="004828C0"/>
    <w:rsid w:val="00482B84"/>
    <w:rsid w:val="00482F42"/>
    <w:rsid w:val="00483159"/>
    <w:rsid w:val="00483518"/>
    <w:rsid w:val="00483521"/>
    <w:rsid w:val="0048353E"/>
    <w:rsid w:val="004835A4"/>
    <w:rsid w:val="00483722"/>
    <w:rsid w:val="00483A6A"/>
    <w:rsid w:val="00483A8C"/>
    <w:rsid w:val="00483B39"/>
    <w:rsid w:val="00483C37"/>
    <w:rsid w:val="00483D23"/>
    <w:rsid w:val="00483D39"/>
    <w:rsid w:val="00483F75"/>
    <w:rsid w:val="00483FE7"/>
    <w:rsid w:val="004841CE"/>
    <w:rsid w:val="00484242"/>
    <w:rsid w:val="00484431"/>
    <w:rsid w:val="00484487"/>
    <w:rsid w:val="00484638"/>
    <w:rsid w:val="0048492A"/>
    <w:rsid w:val="00484A2A"/>
    <w:rsid w:val="00484AB1"/>
    <w:rsid w:val="00484B04"/>
    <w:rsid w:val="00484C15"/>
    <w:rsid w:val="00484F62"/>
    <w:rsid w:val="004850B4"/>
    <w:rsid w:val="00485108"/>
    <w:rsid w:val="0048512A"/>
    <w:rsid w:val="00485133"/>
    <w:rsid w:val="004852A5"/>
    <w:rsid w:val="0048575E"/>
    <w:rsid w:val="0048592F"/>
    <w:rsid w:val="00485BEE"/>
    <w:rsid w:val="00485CA3"/>
    <w:rsid w:val="00485D82"/>
    <w:rsid w:val="00485FA6"/>
    <w:rsid w:val="004860C2"/>
    <w:rsid w:val="004860E7"/>
    <w:rsid w:val="00486294"/>
    <w:rsid w:val="0048642A"/>
    <w:rsid w:val="0048645D"/>
    <w:rsid w:val="00486465"/>
    <w:rsid w:val="00486469"/>
    <w:rsid w:val="004864DE"/>
    <w:rsid w:val="004864F0"/>
    <w:rsid w:val="004868F8"/>
    <w:rsid w:val="00486A1F"/>
    <w:rsid w:val="00486A60"/>
    <w:rsid w:val="00486B1B"/>
    <w:rsid w:val="00486BB9"/>
    <w:rsid w:val="00486E9F"/>
    <w:rsid w:val="00486F60"/>
    <w:rsid w:val="00487216"/>
    <w:rsid w:val="004873E2"/>
    <w:rsid w:val="00487565"/>
    <w:rsid w:val="00487791"/>
    <w:rsid w:val="0048779F"/>
    <w:rsid w:val="00487F0D"/>
    <w:rsid w:val="00487F70"/>
    <w:rsid w:val="004902A0"/>
    <w:rsid w:val="0049032A"/>
    <w:rsid w:val="0049037A"/>
    <w:rsid w:val="00490486"/>
    <w:rsid w:val="0049054B"/>
    <w:rsid w:val="00490615"/>
    <w:rsid w:val="004906A9"/>
    <w:rsid w:val="004908B1"/>
    <w:rsid w:val="00490A7E"/>
    <w:rsid w:val="00490BE9"/>
    <w:rsid w:val="00490C9B"/>
    <w:rsid w:val="00490EEF"/>
    <w:rsid w:val="00490F13"/>
    <w:rsid w:val="004914A8"/>
    <w:rsid w:val="00491818"/>
    <w:rsid w:val="0049186F"/>
    <w:rsid w:val="004919A5"/>
    <w:rsid w:val="00491C79"/>
    <w:rsid w:val="00491DE4"/>
    <w:rsid w:val="0049217B"/>
    <w:rsid w:val="004921A4"/>
    <w:rsid w:val="00492765"/>
    <w:rsid w:val="004927A3"/>
    <w:rsid w:val="00492951"/>
    <w:rsid w:val="004929D5"/>
    <w:rsid w:val="004929E9"/>
    <w:rsid w:val="00492AF9"/>
    <w:rsid w:val="00492C9B"/>
    <w:rsid w:val="00492CF0"/>
    <w:rsid w:val="00493039"/>
    <w:rsid w:val="0049312B"/>
    <w:rsid w:val="00493202"/>
    <w:rsid w:val="004932D4"/>
    <w:rsid w:val="00493485"/>
    <w:rsid w:val="00493584"/>
    <w:rsid w:val="00493660"/>
    <w:rsid w:val="0049389B"/>
    <w:rsid w:val="0049395E"/>
    <w:rsid w:val="00493B48"/>
    <w:rsid w:val="00493E5F"/>
    <w:rsid w:val="00494139"/>
    <w:rsid w:val="004941BC"/>
    <w:rsid w:val="00494404"/>
    <w:rsid w:val="0049459E"/>
    <w:rsid w:val="0049475E"/>
    <w:rsid w:val="0049478B"/>
    <w:rsid w:val="00494A27"/>
    <w:rsid w:val="00494CAB"/>
    <w:rsid w:val="00494CFE"/>
    <w:rsid w:val="00494D72"/>
    <w:rsid w:val="00494ECC"/>
    <w:rsid w:val="00494F47"/>
    <w:rsid w:val="00495081"/>
    <w:rsid w:val="00495145"/>
    <w:rsid w:val="00495730"/>
    <w:rsid w:val="00495E06"/>
    <w:rsid w:val="00495F86"/>
    <w:rsid w:val="004961FD"/>
    <w:rsid w:val="004962DD"/>
    <w:rsid w:val="0049634A"/>
    <w:rsid w:val="0049643F"/>
    <w:rsid w:val="004965C5"/>
    <w:rsid w:val="004969B5"/>
    <w:rsid w:val="00496B28"/>
    <w:rsid w:val="00496E43"/>
    <w:rsid w:val="0049701B"/>
    <w:rsid w:val="00497191"/>
    <w:rsid w:val="00497193"/>
    <w:rsid w:val="0049753A"/>
    <w:rsid w:val="004977A1"/>
    <w:rsid w:val="004977CE"/>
    <w:rsid w:val="00497B3A"/>
    <w:rsid w:val="00497B63"/>
    <w:rsid w:val="00497BC2"/>
    <w:rsid w:val="00497C65"/>
    <w:rsid w:val="00497DC9"/>
    <w:rsid w:val="00497DFD"/>
    <w:rsid w:val="00497FAF"/>
    <w:rsid w:val="004A00AD"/>
    <w:rsid w:val="004A0102"/>
    <w:rsid w:val="004A0133"/>
    <w:rsid w:val="004A0495"/>
    <w:rsid w:val="004A054E"/>
    <w:rsid w:val="004A05BD"/>
    <w:rsid w:val="004A085C"/>
    <w:rsid w:val="004A09BF"/>
    <w:rsid w:val="004A0B65"/>
    <w:rsid w:val="004A0C1A"/>
    <w:rsid w:val="004A0D2A"/>
    <w:rsid w:val="004A0DC9"/>
    <w:rsid w:val="004A101F"/>
    <w:rsid w:val="004A10AA"/>
    <w:rsid w:val="004A1107"/>
    <w:rsid w:val="004A198F"/>
    <w:rsid w:val="004A1A70"/>
    <w:rsid w:val="004A1C39"/>
    <w:rsid w:val="004A214B"/>
    <w:rsid w:val="004A21D8"/>
    <w:rsid w:val="004A23CA"/>
    <w:rsid w:val="004A2559"/>
    <w:rsid w:val="004A26C7"/>
    <w:rsid w:val="004A280A"/>
    <w:rsid w:val="004A292C"/>
    <w:rsid w:val="004A2C48"/>
    <w:rsid w:val="004A2DF6"/>
    <w:rsid w:val="004A2E09"/>
    <w:rsid w:val="004A2F93"/>
    <w:rsid w:val="004A2FE3"/>
    <w:rsid w:val="004A34E3"/>
    <w:rsid w:val="004A360D"/>
    <w:rsid w:val="004A36F1"/>
    <w:rsid w:val="004A372C"/>
    <w:rsid w:val="004A3938"/>
    <w:rsid w:val="004A3AAB"/>
    <w:rsid w:val="004A3AF1"/>
    <w:rsid w:val="004A3D98"/>
    <w:rsid w:val="004A402D"/>
    <w:rsid w:val="004A4458"/>
    <w:rsid w:val="004A48F1"/>
    <w:rsid w:val="004A4B5A"/>
    <w:rsid w:val="004A4B7B"/>
    <w:rsid w:val="004A4BA0"/>
    <w:rsid w:val="004A4D3D"/>
    <w:rsid w:val="004A4F3C"/>
    <w:rsid w:val="004A50F3"/>
    <w:rsid w:val="004A5131"/>
    <w:rsid w:val="004A5156"/>
    <w:rsid w:val="004A5606"/>
    <w:rsid w:val="004A561B"/>
    <w:rsid w:val="004A5759"/>
    <w:rsid w:val="004A57FC"/>
    <w:rsid w:val="004A5943"/>
    <w:rsid w:val="004A5A5D"/>
    <w:rsid w:val="004A5BF0"/>
    <w:rsid w:val="004A5E1F"/>
    <w:rsid w:val="004A5E24"/>
    <w:rsid w:val="004A5E2B"/>
    <w:rsid w:val="004A5EB5"/>
    <w:rsid w:val="004A5FD8"/>
    <w:rsid w:val="004A5FDB"/>
    <w:rsid w:val="004A605A"/>
    <w:rsid w:val="004A6185"/>
    <w:rsid w:val="004A61FC"/>
    <w:rsid w:val="004A6233"/>
    <w:rsid w:val="004A62B8"/>
    <w:rsid w:val="004A6375"/>
    <w:rsid w:val="004A648F"/>
    <w:rsid w:val="004A65D2"/>
    <w:rsid w:val="004A66C6"/>
    <w:rsid w:val="004A68D0"/>
    <w:rsid w:val="004A6D62"/>
    <w:rsid w:val="004A6E50"/>
    <w:rsid w:val="004A6FD8"/>
    <w:rsid w:val="004A705A"/>
    <w:rsid w:val="004A70AC"/>
    <w:rsid w:val="004A70F9"/>
    <w:rsid w:val="004A72BA"/>
    <w:rsid w:val="004A7471"/>
    <w:rsid w:val="004A7930"/>
    <w:rsid w:val="004A7952"/>
    <w:rsid w:val="004A7A1E"/>
    <w:rsid w:val="004A7ABE"/>
    <w:rsid w:val="004A7D8C"/>
    <w:rsid w:val="004B00FA"/>
    <w:rsid w:val="004B02E4"/>
    <w:rsid w:val="004B0754"/>
    <w:rsid w:val="004B07BF"/>
    <w:rsid w:val="004B0885"/>
    <w:rsid w:val="004B08C7"/>
    <w:rsid w:val="004B0A8B"/>
    <w:rsid w:val="004B0BE2"/>
    <w:rsid w:val="004B0DE4"/>
    <w:rsid w:val="004B111C"/>
    <w:rsid w:val="004B11FC"/>
    <w:rsid w:val="004B1218"/>
    <w:rsid w:val="004B1240"/>
    <w:rsid w:val="004B1317"/>
    <w:rsid w:val="004B1841"/>
    <w:rsid w:val="004B1D86"/>
    <w:rsid w:val="004B1F48"/>
    <w:rsid w:val="004B2044"/>
    <w:rsid w:val="004B2386"/>
    <w:rsid w:val="004B26BD"/>
    <w:rsid w:val="004B27AF"/>
    <w:rsid w:val="004B27F0"/>
    <w:rsid w:val="004B2816"/>
    <w:rsid w:val="004B2B03"/>
    <w:rsid w:val="004B2E8E"/>
    <w:rsid w:val="004B2F5E"/>
    <w:rsid w:val="004B2FA1"/>
    <w:rsid w:val="004B31F8"/>
    <w:rsid w:val="004B3311"/>
    <w:rsid w:val="004B3505"/>
    <w:rsid w:val="004B3595"/>
    <w:rsid w:val="004B3663"/>
    <w:rsid w:val="004B3761"/>
    <w:rsid w:val="004B37FC"/>
    <w:rsid w:val="004B3833"/>
    <w:rsid w:val="004B3AFA"/>
    <w:rsid w:val="004B3C22"/>
    <w:rsid w:val="004B3E51"/>
    <w:rsid w:val="004B3E71"/>
    <w:rsid w:val="004B4093"/>
    <w:rsid w:val="004B4616"/>
    <w:rsid w:val="004B4658"/>
    <w:rsid w:val="004B4668"/>
    <w:rsid w:val="004B474D"/>
    <w:rsid w:val="004B4795"/>
    <w:rsid w:val="004B4832"/>
    <w:rsid w:val="004B48B7"/>
    <w:rsid w:val="004B4A3F"/>
    <w:rsid w:val="004B4BF0"/>
    <w:rsid w:val="004B4C2C"/>
    <w:rsid w:val="004B4F39"/>
    <w:rsid w:val="004B4F66"/>
    <w:rsid w:val="004B4FC1"/>
    <w:rsid w:val="004B4FCB"/>
    <w:rsid w:val="004B4FFE"/>
    <w:rsid w:val="004B509D"/>
    <w:rsid w:val="004B51C0"/>
    <w:rsid w:val="004B5364"/>
    <w:rsid w:val="004B53E8"/>
    <w:rsid w:val="004B57FB"/>
    <w:rsid w:val="004B58F0"/>
    <w:rsid w:val="004B59F2"/>
    <w:rsid w:val="004B5BAC"/>
    <w:rsid w:val="004B5DA7"/>
    <w:rsid w:val="004B609B"/>
    <w:rsid w:val="004B6153"/>
    <w:rsid w:val="004B62AE"/>
    <w:rsid w:val="004B630D"/>
    <w:rsid w:val="004B6476"/>
    <w:rsid w:val="004B64EB"/>
    <w:rsid w:val="004B6642"/>
    <w:rsid w:val="004B67D0"/>
    <w:rsid w:val="004B69F0"/>
    <w:rsid w:val="004B6BB6"/>
    <w:rsid w:val="004B6D85"/>
    <w:rsid w:val="004B6D8D"/>
    <w:rsid w:val="004B6E61"/>
    <w:rsid w:val="004B6F75"/>
    <w:rsid w:val="004B70FA"/>
    <w:rsid w:val="004B724B"/>
    <w:rsid w:val="004B72DA"/>
    <w:rsid w:val="004B76F5"/>
    <w:rsid w:val="004B777A"/>
    <w:rsid w:val="004B79AA"/>
    <w:rsid w:val="004B79BA"/>
    <w:rsid w:val="004B7B4B"/>
    <w:rsid w:val="004B7C21"/>
    <w:rsid w:val="004B7E42"/>
    <w:rsid w:val="004C0175"/>
    <w:rsid w:val="004C02DC"/>
    <w:rsid w:val="004C03E8"/>
    <w:rsid w:val="004C0579"/>
    <w:rsid w:val="004C05EB"/>
    <w:rsid w:val="004C0747"/>
    <w:rsid w:val="004C07B5"/>
    <w:rsid w:val="004C07D1"/>
    <w:rsid w:val="004C07F0"/>
    <w:rsid w:val="004C0C02"/>
    <w:rsid w:val="004C0C8C"/>
    <w:rsid w:val="004C0CAD"/>
    <w:rsid w:val="004C0D48"/>
    <w:rsid w:val="004C112C"/>
    <w:rsid w:val="004C11E5"/>
    <w:rsid w:val="004C12FB"/>
    <w:rsid w:val="004C150E"/>
    <w:rsid w:val="004C1626"/>
    <w:rsid w:val="004C1692"/>
    <w:rsid w:val="004C18C7"/>
    <w:rsid w:val="004C1AF8"/>
    <w:rsid w:val="004C1E40"/>
    <w:rsid w:val="004C22AD"/>
    <w:rsid w:val="004C22E0"/>
    <w:rsid w:val="004C232E"/>
    <w:rsid w:val="004C28EB"/>
    <w:rsid w:val="004C2D78"/>
    <w:rsid w:val="004C3094"/>
    <w:rsid w:val="004C31AC"/>
    <w:rsid w:val="004C31D7"/>
    <w:rsid w:val="004C32C4"/>
    <w:rsid w:val="004C32C6"/>
    <w:rsid w:val="004C3302"/>
    <w:rsid w:val="004C3346"/>
    <w:rsid w:val="004C349E"/>
    <w:rsid w:val="004C3577"/>
    <w:rsid w:val="004C3681"/>
    <w:rsid w:val="004C3759"/>
    <w:rsid w:val="004C37BD"/>
    <w:rsid w:val="004C38FE"/>
    <w:rsid w:val="004C3A18"/>
    <w:rsid w:val="004C3B96"/>
    <w:rsid w:val="004C3BB3"/>
    <w:rsid w:val="004C3DF5"/>
    <w:rsid w:val="004C3E7C"/>
    <w:rsid w:val="004C3F2D"/>
    <w:rsid w:val="004C40FA"/>
    <w:rsid w:val="004C42C8"/>
    <w:rsid w:val="004C42D1"/>
    <w:rsid w:val="004C43A6"/>
    <w:rsid w:val="004C472B"/>
    <w:rsid w:val="004C47A7"/>
    <w:rsid w:val="004C47FC"/>
    <w:rsid w:val="004C4A11"/>
    <w:rsid w:val="004C4A3E"/>
    <w:rsid w:val="004C4C64"/>
    <w:rsid w:val="004C4CF9"/>
    <w:rsid w:val="004C4E7D"/>
    <w:rsid w:val="004C4F4C"/>
    <w:rsid w:val="004C4FA0"/>
    <w:rsid w:val="004C51C4"/>
    <w:rsid w:val="004C541D"/>
    <w:rsid w:val="004C54C6"/>
    <w:rsid w:val="004C551E"/>
    <w:rsid w:val="004C5558"/>
    <w:rsid w:val="004C55D0"/>
    <w:rsid w:val="004C5732"/>
    <w:rsid w:val="004C5923"/>
    <w:rsid w:val="004C5A38"/>
    <w:rsid w:val="004C5FAC"/>
    <w:rsid w:val="004C601F"/>
    <w:rsid w:val="004C6170"/>
    <w:rsid w:val="004C61F7"/>
    <w:rsid w:val="004C620C"/>
    <w:rsid w:val="004C624E"/>
    <w:rsid w:val="004C6310"/>
    <w:rsid w:val="004C63B5"/>
    <w:rsid w:val="004C6406"/>
    <w:rsid w:val="004C641F"/>
    <w:rsid w:val="004C6444"/>
    <w:rsid w:val="004C6590"/>
    <w:rsid w:val="004C68D7"/>
    <w:rsid w:val="004C69E2"/>
    <w:rsid w:val="004C6AC7"/>
    <w:rsid w:val="004C6DC1"/>
    <w:rsid w:val="004C6E99"/>
    <w:rsid w:val="004C6EF5"/>
    <w:rsid w:val="004C7193"/>
    <w:rsid w:val="004C71E8"/>
    <w:rsid w:val="004C7209"/>
    <w:rsid w:val="004C7300"/>
    <w:rsid w:val="004C7307"/>
    <w:rsid w:val="004C738E"/>
    <w:rsid w:val="004C74BE"/>
    <w:rsid w:val="004C7721"/>
    <w:rsid w:val="004C79C3"/>
    <w:rsid w:val="004C7B4E"/>
    <w:rsid w:val="004C7D5D"/>
    <w:rsid w:val="004C7DE6"/>
    <w:rsid w:val="004C7EBE"/>
    <w:rsid w:val="004C7F47"/>
    <w:rsid w:val="004D0440"/>
    <w:rsid w:val="004D0441"/>
    <w:rsid w:val="004D0542"/>
    <w:rsid w:val="004D062C"/>
    <w:rsid w:val="004D0818"/>
    <w:rsid w:val="004D08C0"/>
    <w:rsid w:val="004D0992"/>
    <w:rsid w:val="004D0C99"/>
    <w:rsid w:val="004D0E65"/>
    <w:rsid w:val="004D1019"/>
    <w:rsid w:val="004D1345"/>
    <w:rsid w:val="004D13DB"/>
    <w:rsid w:val="004D14E2"/>
    <w:rsid w:val="004D16FD"/>
    <w:rsid w:val="004D19F0"/>
    <w:rsid w:val="004D1C64"/>
    <w:rsid w:val="004D1ECB"/>
    <w:rsid w:val="004D1ECC"/>
    <w:rsid w:val="004D1F19"/>
    <w:rsid w:val="004D21D7"/>
    <w:rsid w:val="004D2490"/>
    <w:rsid w:val="004D24CA"/>
    <w:rsid w:val="004D26E5"/>
    <w:rsid w:val="004D279F"/>
    <w:rsid w:val="004D29ED"/>
    <w:rsid w:val="004D2B0F"/>
    <w:rsid w:val="004D2E15"/>
    <w:rsid w:val="004D34AC"/>
    <w:rsid w:val="004D35B6"/>
    <w:rsid w:val="004D35C0"/>
    <w:rsid w:val="004D3716"/>
    <w:rsid w:val="004D390D"/>
    <w:rsid w:val="004D3C75"/>
    <w:rsid w:val="004D3D4F"/>
    <w:rsid w:val="004D4144"/>
    <w:rsid w:val="004D41D2"/>
    <w:rsid w:val="004D4518"/>
    <w:rsid w:val="004D4978"/>
    <w:rsid w:val="004D4D4D"/>
    <w:rsid w:val="004D4E87"/>
    <w:rsid w:val="004D4F3B"/>
    <w:rsid w:val="004D4F86"/>
    <w:rsid w:val="004D51C6"/>
    <w:rsid w:val="004D5309"/>
    <w:rsid w:val="004D53D6"/>
    <w:rsid w:val="004D54B3"/>
    <w:rsid w:val="004D566A"/>
    <w:rsid w:val="004D5690"/>
    <w:rsid w:val="004D569E"/>
    <w:rsid w:val="004D56D0"/>
    <w:rsid w:val="004D57A7"/>
    <w:rsid w:val="004D59A0"/>
    <w:rsid w:val="004D5E88"/>
    <w:rsid w:val="004D5F66"/>
    <w:rsid w:val="004D61BF"/>
    <w:rsid w:val="004D629C"/>
    <w:rsid w:val="004D63D8"/>
    <w:rsid w:val="004D657C"/>
    <w:rsid w:val="004D671D"/>
    <w:rsid w:val="004D677C"/>
    <w:rsid w:val="004D6886"/>
    <w:rsid w:val="004D69F5"/>
    <w:rsid w:val="004D6B59"/>
    <w:rsid w:val="004D6E8F"/>
    <w:rsid w:val="004D6EEA"/>
    <w:rsid w:val="004D6FBA"/>
    <w:rsid w:val="004D7166"/>
    <w:rsid w:val="004D7223"/>
    <w:rsid w:val="004D7516"/>
    <w:rsid w:val="004D764E"/>
    <w:rsid w:val="004D7684"/>
    <w:rsid w:val="004D774E"/>
    <w:rsid w:val="004D79AF"/>
    <w:rsid w:val="004D7AEF"/>
    <w:rsid w:val="004D7CE7"/>
    <w:rsid w:val="004E001B"/>
    <w:rsid w:val="004E04EC"/>
    <w:rsid w:val="004E072B"/>
    <w:rsid w:val="004E0775"/>
    <w:rsid w:val="004E079C"/>
    <w:rsid w:val="004E1368"/>
    <w:rsid w:val="004E1393"/>
    <w:rsid w:val="004E1406"/>
    <w:rsid w:val="004E15CE"/>
    <w:rsid w:val="004E19A3"/>
    <w:rsid w:val="004E19AD"/>
    <w:rsid w:val="004E19B6"/>
    <w:rsid w:val="004E1B09"/>
    <w:rsid w:val="004E1E96"/>
    <w:rsid w:val="004E1F28"/>
    <w:rsid w:val="004E20FA"/>
    <w:rsid w:val="004E211D"/>
    <w:rsid w:val="004E211E"/>
    <w:rsid w:val="004E2384"/>
    <w:rsid w:val="004E243D"/>
    <w:rsid w:val="004E2473"/>
    <w:rsid w:val="004E248C"/>
    <w:rsid w:val="004E2569"/>
    <w:rsid w:val="004E25F1"/>
    <w:rsid w:val="004E26D6"/>
    <w:rsid w:val="004E27F8"/>
    <w:rsid w:val="004E286E"/>
    <w:rsid w:val="004E296F"/>
    <w:rsid w:val="004E2C44"/>
    <w:rsid w:val="004E2FA6"/>
    <w:rsid w:val="004E3154"/>
    <w:rsid w:val="004E31CD"/>
    <w:rsid w:val="004E32FB"/>
    <w:rsid w:val="004E3343"/>
    <w:rsid w:val="004E35CE"/>
    <w:rsid w:val="004E3A04"/>
    <w:rsid w:val="004E3A07"/>
    <w:rsid w:val="004E3A8E"/>
    <w:rsid w:val="004E3D71"/>
    <w:rsid w:val="004E3DF8"/>
    <w:rsid w:val="004E3F14"/>
    <w:rsid w:val="004E43E1"/>
    <w:rsid w:val="004E46E0"/>
    <w:rsid w:val="004E48AC"/>
    <w:rsid w:val="004E4AB9"/>
    <w:rsid w:val="004E4B0C"/>
    <w:rsid w:val="004E4B19"/>
    <w:rsid w:val="004E4BC2"/>
    <w:rsid w:val="004E4C08"/>
    <w:rsid w:val="004E5197"/>
    <w:rsid w:val="004E540D"/>
    <w:rsid w:val="004E5711"/>
    <w:rsid w:val="004E5903"/>
    <w:rsid w:val="004E59D5"/>
    <w:rsid w:val="004E5BF6"/>
    <w:rsid w:val="004E5C44"/>
    <w:rsid w:val="004E5DE7"/>
    <w:rsid w:val="004E6022"/>
    <w:rsid w:val="004E62B0"/>
    <w:rsid w:val="004E66B2"/>
    <w:rsid w:val="004E6A2B"/>
    <w:rsid w:val="004E7302"/>
    <w:rsid w:val="004E757F"/>
    <w:rsid w:val="004E7655"/>
    <w:rsid w:val="004E76B3"/>
    <w:rsid w:val="004E78C0"/>
    <w:rsid w:val="004E7C4D"/>
    <w:rsid w:val="004E7C57"/>
    <w:rsid w:val="004E7D12"/>
    <w:rsid w:val="004E7D82"/>
    <w:rsid w:val="004E7DE8"/>
    <w:rsid w:val="004E7E0E"/>
    <w:rsid w:val="004E7F71"/>
    <w:rsid w:val="004E7F72"/>
    <w:rsid w:val="004E7FDB"/>
    <w:rsid w:val="004F006E"/>
    <w:rsid w:val="004F00A2"/>
    <w:rsid w:val="004F0263"/>
    <w:rsid w:val="004F0543"/>
    <w:rsid w:val="004F0565"/>
    <w:rsid w:val="004F0B6E"/>
    <w:rsid w:val="004F0BA2"/>
    <w:rsid w:val="004F1030"/>
    <w:rsid w:val="004F1061"/>
    <w:rsid w:val="004F110A"/>
    <w:rsid w:val="004F1214"/>
    <w:rsid w:val="004F1310"/>
    <w:rsid w:val="004F131B"/>
    <w:rsid w:val="004F144F"/>
    <w:rsid w:val="004F1678"/>
    <w:rsid w:val="004F1823"/>
    <w:rsid w:val="004F199B"/>
    <w:rsid w:val="004F1A43"/>
    <w:rsid w:val="004F1A64"/>
    <w:rsid w:val="004F1A82"/>
    <w:rsid w:val="004F1AF6"/>
    <w:rsid w:val="004F1B88"/>
    <w:rsid w:val="004F1D20"/>
    <w:rsid w:val="004F1E0A"/>
    <w:rsid w:val="004F21B9"/>
    <w:rsid w:val="004F24A5"/>
    <w:rsid w:val="004F2672"/>
    <w:rsid w:val="004F2770"/>
    <w:rsid w:val="004F27B5"/>
    <w:rsid w:val="004F2998"/>
    <w:rsid w:val="004F2D6A"/>
    <w:rsid w:val="004F2DE7"/>
    <w:rsid w:val="004F2E04"/>
    <w:rsid w:val="004F2F32"/>
    <w:rsid w:val="004F2F48"/>
    <w:rsid w:val="004F304A"/>
    <w:rsid w:val="004F3222"/>
    <w:rsid w:val="004F34B5"/>
    <w:rsid w:val="004F35CD"/>
    <w:rsid w:val="004F36D3"/>
    <w:rsid w:val="004F3867"/>
    <w:rsid w:val="004F3D9F"/>
    <w:rsid w:val="004F3DBD"/>
    <w:rsid w:val="004F4173"/>
    <w:rsid w:val="004F417D"/>
    <w:rsid w:val="004F4202"/>
    <w:rsid w:val="004F427D"/>
    <w:rsid w:val="004F4291"/>
    <w:rsid w:val="004F4324"/>
    <w:rsid w:val="004F4411"/>
    <w:rsid w:val="004F45A3"/>
    <w:rsid w:val="004F47FA"/>
    <w:rsid w:val="004F4A78"/>
    <w:rsid w:val="004F4A7E"/>
    <w:rsid w:val="004F4A96"/>
    <w:rsid w:val="004F4B48"/>
    <w:rsid w:val="004F4D06"/>
    <w:rsid w:val="004F4EDA"/>
    <w:rsid w:val="004F4FA3"/>
    <w:rsid w:val="004F51E9"/>
    <w:rsid w:val="004F5221"/>
    <w:rsid w:val="004F533C"/>
    <w:rsid w:val="004F563A"/>
    <w:rsid w:val="004F5976"/>
    <w:rsid w:val="004F5B57"/>
    <w:rsid w:val="004F5B74"/>
    <w:rsid w:val="004F5C36"/>
    <w:rsid w:val="004F603F"/>
    <w:rsid w:val="004F6053"/>
    <w:rsid w:val="004F61DE"/>
    <w:rsid w:val="004F62BA"/>
    <w:rsid w:val="004F65BD"/>
    <w:rsid w:val="004F666B"/>
    <w:rsid w:val="004F6736"/>
    <w:rsid w:val="004F68A9"/>
    <w:rsid w:val="004F69D8"/>
    <w:rsid w:val="004F6AA8"/>
    <w:rsid w:val="004F720F"/>
    <w:rsid w:val="004F72BA"/>
    <w:rsid w:val="004F748E"/>
    <w:rsid w:val="004F7805"/>
    <w:rsid w:val="004F796D"/>
    <w:rsid w:val="004F7978"/>
    <w:rsid w:val="004F7B27"/>
    <w:rsid w:val="004F7B32"/>
    <w:rsid w:val="004F7B61"/>
    <w:rsid w:val="004F7C51"/>
    <w:rsid w:val="004F7CF2"/>
    <w:rsid w:val="004F7F92"/>
    <w:rsid w:val="00500000"/>
    <w:rsid w:val="00500153"/>
    <w:rsid w:val="00500250"/>
    <w:rsid w:val="005002BD"/>
    <w:rsid w:val="00500410"/>
    <w:rsid w:val="005005D4"/>
    <w:rsid w:val="00500875"/>
    <w:rsid w:val="00500C18"/>
    <w:rsid w:val="00500D0F"/>
    <w:rsid w:val="00500F4B"/>
    <w:rsid w:val="00501072"/>
    <w:rsid w:val="005013DC"/>
    <w:rsid w:val="005013EF"/>
    <w:rsid w:val="00501762"/>
    <w:rsid w:val="00501A81"/>
    <w:rsid w:val="00501AC5"/>
    <w:rsid w:val="00501D3E"/>
    <w:rsid w:val="00501FAA"/>
    <w:rsid w:val="00502111"/>
    <w:rsid w:val="0050212A"/>
    <w:rsid w:val="005021F1"/>
    <w:rsid w:val="00502287"/>
    <w:rsid w:val="00502581"/>
    <w:rsid w:val="0050281F"/>
    <w:rsid w:val="00502847"/>
    <w:rsid w:val="00502D1C"/>
    <w:rsid w:val="00502DD6"/>
    <w:rsid w:val="00502DF3"/>
    <w:rsid w:val="00502E9E"/>
    <w:rsid w:val="00503169"/>
    <w:rsid w:val="005033CA"/>
    <w:rsid w:val="005037A3"/>
    <w:rsid w:val="00503948"/>
    <w:rsid w:val="0050394E"/>
    <w:rsid w:val="0050395E"/>
    <w:rsid w:val="00503AE1"/>
    <w:rsid w:val="00503B1D"/>
    <w:rsid w:val="00503BFB"/>
    <w:rsid w:val="00503E29"/>
    <w:rsid w:val="00503EF2"/>
    <w:rsid w:val="00503F08"/>
    <w:rsid w:val="005040B3"/>
    <w:rsid w:val="00504208"/>
    <w:rsid w:val="0050433F"/>
    <w:rsid w:val="005043B5"/>
    <w:rsid w:val="0050441C"/>
    <w:rsid w:val="0050442B"/>
    <w:rsid w:val="00504442"/>
    <w:rsid w:val="005044D7"/>
    <w:rsid w:val="0050475C"/>
    <w:rsid w:val="0050489A"/>
    <w:rsid w:val="00504CAF"/>
    <w:rsid w:val="005052E4"/>
    <w:rsid w:val="0050541F"/>
    <w:rsid w:val="00505765"/>
    <w:rsid w:val="005057CA"/>
    <w:rsid w:val="005059FD"/>
    <w:rsid w:val="00505E81"/>
    <w:rsid w:val="00505EAB"/>
    <w:rsid w:val="00505F59"/>
    <w:rsid w:val="005061D6"/>
    <w:rsid w:val="00506239"/>
    <w:rsid w:val="005062FF"/>
    <w:rsid w:val="005064A1"/>
    <w:rsid w:val="00506667"/>
    <w:rsid w:val="00506998"/>
    <w:rsid w:val="00506A8D"/>
    <w:rsid w:val="00506BF1"/>
    <w:rsid w:val="00506E4F"/>
    <w:rsid w:val="0050706C"/>
    <w:rsid w:val="00507276"/>
    <w:rsid w:val="005073B4"/>
    <w:rsid w:val="005077AF"/>
    <w:rsid w:val="00507B6B"/>
    <w:rsid w:val="00507BB3"/>
    <w:rsid w:val="00507FC3"/>
    <w:rsid w:val="0051007B"/>
    <w:rsid w:val="005100C0"/>
    <w:rsid w:val="00510165"/>
    <w:rsid w:val="00510504"/>
    <w:rsid w:val="00510542"/>
    <w:rsid w:val="00510917"/>
    <w:rsid w:val="005109C2"/>
    <w:rsid w:val="005109DB"/>
    <w:rsid w:val="00510AF5"/>
    <w:rsid w:val="00510CAF"/>
    <w:rsid w:val="00510CF1"/>
    <w:rsid w:val="00510D2E"/>
    <w:rsid w:val="005110E3"/>
    <w:rsid w:val="005113D8"/>
    <w:rsid w:val="00511502"/>
    <w:rsid w:val="00511632"/>
    <w:rsid w:val="00511673"/>
    <w:rsid w:val="00511729"/>
    <w:rsid w:val="00511BF8"/>
    <w:rsid w:val="00511C8C"/>
    <w:rsid w:val="00511DA0"/>
    <w:rsid w:val="00511FD8"/>
    <w:rsid w:val="00512153"/>
    <w:rsid w:val="005126EC"/>
    <w:rsid w:val="0051281B"/>
    <w:rsid w:val="00512879"/>
    <w:rsid w:val="00512CA4"/>
    <w:rsid w:val="00512E7E"/>
    <w:rsid w:val="005134A9"/>
    <w:rsid w:val="005135E3"/>
    <w:rsid w:val="005135FF"/>
    <w:rsid w:val="00513786"/>
    <w:rsid w:val="00513799"/>
    <w:rsid w:val="00513961"/>
    <w:rsid w:val="005139B7"/>
    <w:rsid w:val="00513A24"/>
    <w:rsid w:val="00513A9E"/>
    <w:rsid w:val="00513BCF"/>
    <w:rsid w:val="00513C57"/>
    <w:rsid w:val="00513F0A"/>
    <w:rsid w:val="005141E6"/>
    <w:rsid w:val="00514385"/>
    <w:rsid w:val="005144FB"/>
    <w:rsid w:val="005145E1"/>
    <w:rsid w:val="00514742"/>
    <w:rsid w:val="005147FD"/>
    <w:rsid w:val="00514848"/>
    <w:rsid w:val="0051490A"/>
    <w:rsid w:val="00514A4B"/>
    <w:rsid w:val="00514A77"/>
    <w:rsid w:val="00514CFD"/>
    <w:rsid w:val="00514D9F"/>
    <w:rsid w:val="005157EB"/>
    <w:rsid w:val="0051584A"/>
    <w:rsid w:val="00515A0F"/>
    <w:rsid w:val="00515E80"/>
    <w:rsid w:val="00515EF1"/>
    <w:rsid w:val="00515F3A"/>
    <w:rsid w:val="00516194"/>
    <w:rsid w:val="00516447"/>
    <w:rsid w:val="0051654C"/>
    <w:rsid w:val="00516993"/>
    <w:rsid w:val="00516AE7"/>
    <w:rsid w:val="00517004"/>
    <w:rsid w:val="005171B1"/>
    <w:rsid w:val="00517217"/>
    <w:rsid w:val="00517298"/>
    <w:rsid w:val="005172F1"/>
    <w:rsid w:val="005175A9"/>
    <w:rsid w:val="005176D9"/>
    <w:rsid w:val="005178AD"/>
    <w:rsid w:val="005178DD"/>
    <w:rsid w:val="005179A6"/>
    <w:rsid w:val="005179FA"/>
    <w:rsid w:val="00517B47"/>
    <w:rsid w:val="00517B53"/>
    <w:rsid w:val="00517C3D"/>
    <w:rsid w:val="00517CE9"/>
    <w:rsid w:val="00517D20"/>
    <w:rsid w:val="00520000"/>
    <w:rsid w:val="00520285"/>
    <w:rsid w:val="00520362"/>
    <w:rsid w:val="0052048C"/>
    <w:rsid w:val="005204C7"/>
    <w:rsid w:val="0052057F"/>
    <w:rsid w:val="0052058C"/>
    <w:rsid w:val="005206E4"/>
    <w:rsid w:val="00520961"/>
    <w:rsid w:val="00520AEC"/>
    <w:rsid w:val="00520B91"/>
    <w:rsid w:val="00520BFF"/>
    <w:rsid w:val="00520F73"/>
    <w:rsid w:val="00521055"/>
    <w:rsid w:val="005210E6"/>
    <w:rsid w:val="0052110E"/>
    <w:rsid w:val="00521136"/>
    <w:rsid w:val="0052120D"/>
    <w:rsid w:val="005213E2"/>
    <w:rsid w:val="00521479"/>
    <w:rsid w:val="00521667"/>
    <w:rsid w:val="00521676"/>
    <w:rsid w:val="005216DA"/>
    <w:rsid w:val="005219F0"/>
    <w:rsid w:val="00521A2D"/>
    <w:rsid w:val="00521B11"/>
    <w:rsid w:val="00521B14"/>
    <w:rsid w:val="00521D0F"/>
    <w:rsid w:val="00521DDF"/>
    <w:rsid w:val="00521E2F"/>
    <w:rsid w:val="00521F48"/>
    <w:rsid w:val="005225C1"/>
    <w:rsid w:val="00522785"/>
    <w:rsid w:val="0052282A"/>
    <w:rsid w:val="00522A17"/>
    <w:rsid w:val="00522AD5"/>
    <w:rsid w:val="00522B26"/>
    <w:rsid w:val="00522C17"/>
    <w:rsid w:val="00522D63"/>
    <w:rsid w:val="00522EBE"/>
    <w:rsid w:val="00522F06"/>
    <w:rsid w:val="00522F89"/>
    <w:rsid w:val="00522FA6"/>
    <w:rsid w:val="00523237"/>
    <w:rsid w:val="00523244"/>
    <w:rsid w:val="00523255"/>
    <w:rsid w:val="005233DF"/>
    <w:rsid w:val="00523845"/>
    <w:rsid w:val="005238C6"/>
    <w:rsid w:val="005238CA"/>
    <w:rsid w:val="005238FF"/>
    <w:rsid w:val="00523A60"/>
    <w:rsid w:val="00523B0C"/>
    <w:rsid w:val="00523DC5"/>
    <w:rsid w:val="00524184"/>
    <w:rsid w:val="005241A5"/>
    <w:rsid w:val="005242A7"/>
    <w:rsid w:val="005244F3"/>
    <w:rsid w:val="0052466C"/>
    <w:rsid w:val="00524A4B"/>
    <w:rsid w:val="00524D36"/>
    <w:rsid w:val="00525085"/>
    <w:rsid w:val="00525166"/>
    <w:rsid w:val="00525375"/>
    <w:rsid w:val="00525386"/>
    <w:rsid w:val="00525653"/>
    <w:rsid w:val="0052573E"/>
    <w:rsid w:val="0052579F"/>
    <w:rsid w:val="005257BB"/>
    <w:rsid w:val="00525B66"/>
    <w:rsid w:val="00525BD0"/>
    <w:rsid w:val="00525C4B"/>
    <w:rsid w:val="00525EA0"/>
    <w:rsid w:val="00525FD2"/>
    <w:rsid w:val="0052602D"/>
    <w:rsid w:val="00526177"/>
    <w:rsid w:val="00526209"/>
    <w:rsid w:val="00526683"/>
    <w:rsid w:val="005267AE"/>
    <w:rsid w:val="0052688B"/>
    <w:rsid w:val="005268FA"/>
    <w:rsid w:val="00526D7B"/>
    <w:rsid w:val="00526DF9"/>
    <w:rsid w:val="00526E0D"/>
    <w:rsid w:val="005272F0"/>
    <w:rsid w:val="00527384"/>
    <w:rsid w:val="00527431"/>
    <w:rsid w:val="0052745A"/>
    <w:rsid w:val="005275A3"/>
    <w:rsid w:val="005276C0"/>
    <w:rsid w:val="00527790"/>
    <w:rsid w:val="00527817"/>
    <w:rsid w:val="0052787A"/>
    <w:rsid w:val="005278A0"/>
    <w:rsid w:val="0052796C"/>
    <w:rsid w:val="005279FE"/>
    <w:rsid w:val="00527C92"/>
    <w:rsid w:val="00527E9D"/>
    <w:rsid w:val="00530004"/>
    <w:rsid w:val="00530043"/>
    <w:rsid w:val="00530535"/>
    <w:rsid w:val="00530A44"/>
    <w:rsid w:val="00530BF5"/>
    <w:rsid w:val="00530ED4"/>
    <w:rsid w:val="00530F48"/>
    <w:rsid w:val="005312C2"/>
    <w:rsid w:val="00531482"/>
    <w:rsid w:val="0053180A"/>
    <w:rsid w:val="00531980"/>
    <w:rsid w:val="00531A29"/>
    <w:rsid w:val="00531A49"/>
    <w:rsid w:val="00531D13"/>
    <w:rsid w:val="00531D93"/>
    <w:rsid w:val="00531FD6"/>
    <w:rsid w:val="00532421"/>
    <w:rsid w:val="005325A5"/>
    <w:rsid w:val="005328A8"/>
    <w:rsid w:val="00532ADA"/>
    <w:rsid w:val="00532B73"/>
    <w:rsid w:val="00532DD0"/>
    <w:rsid w:val="005330C7"/>
    <w:rsid w:val="005332FF"/>
    <w:rsid w:val="005333ED"/>
    <w:rsid w:val="005336C3"/>
    <w:rsid w:val="005336F9"/>
    <w:rsid w:val="0053385C"/>
    <w:rsid w:val="005339FC"/>
    <w:rsid w:val="00533A9D"/>
    <w:rsid w:val="00533D98"/>
    <w:rsid w:val="00533EDA"/>
    <w:rsid w:val="00533EFA"/>
    <w:rsid w:val="005342FD"/>
    <w:rsid w:val="00534338"/>
    <w:rsid w:val="005344BD"/>
    <w:rsid w:val="0053485F"/>
    <w:rsid w:val="00534950"/>
    <w:rsid w:val="00534963"/>
    <w:rsid w:val="00534C21"/>
    <w:rsid w:val="00534C33"/>
    <w:rsid w:val="00534CBF"/>
    <w:rsid w:val="00534DAD"/>
    <w:rsid w:val="00534F9B"/>
    <w:rsid w:val="005350A9"/>
    <w:rsid w:val="0053564C"/>
    <w:rsid w:val="00535A1C"/>
    <w:rsid w:val="00535A25"/>
    <w:rsid w:val="00535A41"/>
    <w:rsid w:val="00535CE8"/>
    <w:rsid w:val="00535E16"/>
    <w:rsid w:val="00535EA1"/>
    <w:rsid w:val="00536036"/>
    <w:rsid w:val="005360CA"/>
    <w:rsid w:val="00536222"/>
    <w:rsid w:val="005363B0"/>
    <w:rsid w:val="00536415"/>
    <w:rsid w:val="005365EA"/>
    <w:rsid w:val="00536769"/>
    <w:rsid w:val="0053676A"/>
    <w:rsid w:val="005367F1"/>
    <w:rsid w:val="00536E08"/>
    <w:rsid w:val="00537219"/>
    <w:rsid w:val="005373D0"/>
    <w:rsid w:val="005374F8"/>
    <w:rsid w:val="005375E5"/>
    <w:rsid w:val="0053779E"/>
    <w:rsid w:val="00537864"/>
    <w:rsid w:val="00537CD5"/>
    <w:rsid w:val="00537D32"/>
    <w:rsid w:val="00537DDD"/>
    <w:rsid w:val="00537DE7"/>
    <w:rsid w:val="00540020"/>
    <w:rsid w:val="0054024E"/>
    <w:rsid w:val="0054039A"/>
    <w:rsid w:val="0054041C"/>
    <w:rsid w:val="005406B7"/>
    <w:rsid w:val="0054077A"/>
    <w:rsid w:val="005407D0"/>
    <w:rsid w:val="00540C60"/>
    <w:rsid w:val="00540E48"/>
    <w:rsid w:val="00540F34"/>
    <w:rsid w:val="00541111"/>
    <w:rsid w:val="005412A9"/>
    <w:rsid w:val="0054139D"/>
    <w:rsid w:val="0054140B"/>
    <w:rsid w:val="00541486"/>
    <w:rsid w:val="005414DD"/>
    <w:rsid w:val="00541532"/>
    <w:rsid w:val="005415C0"/>
    <w:rsid w:val="005416C6"/>
    <w:rsid w:val="00541726"/>
    <w:rsid w:val="0054188E"/>
    <w:rsid w:val="0054195D"/>
    <w:rsid w:val="00541BA2"/>
    <w:rsid w:val="0054215E"/>
    <w:rsid w:val="0054217E"/>
    <w:rsid w:val="005421E2"/>
    <w:rsid w:val="0054221C"/>
    <w:rsid w:val="00542247"/>
    <w:rsid w:val="005424D6"/>
    <w:rsid w:val="00542519"/>
    <w:rsid w:val="00542552"/>
    <w:rsid w:val="005425C0"/>
    <w:rsid w:val="00542809"/>
    <w:rsid w:val="00542944"/>
    <w:rsid w:val="00542EC1"/>
    <w:rsid w:val="00542F4C"/>
    <w:rsid w:val="0054327C"/>
    <w:rsid w:val="005433C1"/>
    <w:rsid w:val="0054364D"/>
    <w:rsid w:val="0054365A"/>
    <w:rsid w:val="0054372D"/>
    <w:rsid w:val="005439DE"/>
    <w:rsid w:val="00543A17"/>
    <w:rsid w:val="00543ABF"/>
    <w:rsid w:val="00543B11"/>
    <w:rsid w:val="00543D53"/>
    <w:rsid w:val="00543E74"/>
    <w:rsid w:val="00543E78"/>
    <w:rsid w:val="00543FD8"/>
    <w:rsid w:val="005440EC"/>
    <w:rsid w:val="0054422F"/>
    <w:rsid w:val="005442A3"/>
    <w:rsid w:val="005442FF"/>
    <w:rsid w:val="005443A2"/>
    <w:rsid w:val="00544494"/>
    <w:rsid w:val="005444B8"/>
    <w:rsid w:val="005448EC"/>
    <w:rsid w:val="00544937"/>
    <w:rsid w:val="0054498C"/>
    <w:rsid w:val="00544BFD"/>
    <w:rsid w:val="00544D13"/>
    <w:rsid w:val="00544EC1"/>
    <w:rsid w:val="00544F4F"/>
    <w:rsid w:val="005450E1"/>
    <w:rsid w:val="00545223"/>
    <w:rsid w:val="005454F9"/>
    <w:rsid w:val="00545676"/>
    <w:rsid w:val="0054595D"/>
    <w:rsid w:val="005459A2"/>
    <w:rsid w:val="005459CA"/>
    <w:rsid w:val="00545A0C"/>
    <w:rsid w:val="00545C22"/>
    <w:rsid w:val="00545E03"/>
    <w:rsid w:val="00546090"/>
    <w:rsid w:val="00546122"/>
    <w:rsid w:val="005469DE"/>
    <w:rsid w:val="00546B19"/>
    <w:rsid w:val="00546F16"/>
    <w:rsid w:val="00547000"/>
    <w:rsid w:val="005470AE"/>
    <w:rsid w:val="005476A1"/>
    <w:rsid w:val="00547BFE"/>
    <w:rsid w:val="00547D3A"/>
    <w:rsid w:val="00547E71"/>
    <w:rsid w:val="0055001A"/>
    <w:rsid w:val="0055051F"/>
    <w:rsid w:val="0055059C"/>
    <w:rsid w:val="00550690"/>
    <w:rsid w:val="0055076A"/>
    <w:rsid w:val="00550773"/>
    <w:rsid w:val="00550909"/>
    <w:rsid w:val="00550A13"/>
    <w:rsid w:val="00550B35"/>
    <w:rsid w:val="00550BF8"/>
    <w:rsid w:val="00550EB1"/>
    <w:rsid w:val="0055131C"/>
    <w:rsid w:val="0055157D"/>
    <w:rsid w:val="005518F3"/>
    <w:rsid w:val="0055190D"/>
    <w:rsid w:val="00551935"/>
    <w:rsid w:val="00551936"/>
    <w:rsid w:val="00551AA8"/>
    <w:rsid w:val="00551C31"/>
    <w:rsid w:val="00551C4B"/>
    <w:rsid w:val="00551DBC"/>
    <w:rsid w:val="00551DCD"/>
    <w:rsid w:val="00551DD2"/>
    <w:rsid w:val="00551DDB"/>
    <w:rsid w:val="005521F4"/>
    <w:rsid w:val="005522CB"/>
    <w:rsid w:val="005525A5"/>
    <w:rsid w:val="0055284B"/>
    <w:rsid w:val="005528E9"/>
    <w:rsid w:val="00552A61"/>
    <w:rsid w:val="00552B20"/>
    <w:rsid w:val="00552C87"/>
    <w:rsid w:val="00552D6D"/>
    <w:rsid w:val="00552E2B"/>
    <w:rsid w:val="00552F0C"/>
    <w:rsid w:val="00552F45"/>
    <w:rsid w:val="005532D7"/>
    <w:rsid w:val="005532E9"/>
    <w:rsid w:val="00553384"/>
    <w:rsid w:val="005536B9"/>
    <w:rsid w:val="005537EA"/>
    <w:rsid w:val="005538EF"/>
    <w:rsid w:val="005539EA"/>
    <w:rsid w:val="00553AF5"/>
    <w:rsid w:val="00553E9E"/>
    <w:rsid w:val="00554037"/>
    <w:rsid w:val="0055427E"/>
    <w:rsid w:val="0055430B"/>
    <w:rsid w:val="00554384"/>
    <w:rsid w:val="005544F9"/>
    <w:rsid w:val="005546B0"/>
    <w:rsid w:val="005546C5"/>
    <w:rsid w:val="005547AC"/>
    <w:rsid w:val="0055485C"/>
    <w:rsid w:val="00554E02"/>
    <w:rsid w:val="00554E25"/>
    <w:rsid w:val="00555013"/>
    <w:rsid w:val="0055530D"/>
    <w:rsid w:val="005554DD"/>
    <w:rsid w:val="005555A4"/>
    <w:rsid w:val="00555683"/>
    <w:rsid w:val="005556A9"/>
    <w:rsid w:val="005557CD"/>
    <w:rsid w:val="005557DC"/>
    <w:rsid w:val="005559B1"/>
    <w:rsid w:val="00555B2A"/>
    <w:rsid w:val="00555D40"/>
    <w:rsid w:val="00555E93"/>
    <w:rsid w:val="00555FEE"/>
    <w:rsid w:val="005560D2"/>
    <w:rsid w:val="005562BB"/>
    <w:rsid w:val="00556AD5"/>
    <w:rsid w:val="00556DCA"/>
    <w:rsid w:val="00556F45"/>
    <w:rsid w:val="00557120"/>
    <w:rsid w:val="0055726C"/>
    <w:rsid w:val="00557632"/>
    <w:rsid w:val="0055764C"/>
    <w:rsid w:val="005577D0"/>
    <w:rsid w:val="00557857"/>
    <w:rsid w:val="0055791A"/>
    <w:rsid w:val="0055795A"/>
    <w:rsid w:val="0055797F"/>
    <w:rsid w:val="005579DD"/>
    <w:rsid w:val="00557A0E"/>
    <w:rsid w:val="00557B05"/>
    <w:rsid w:val="005600B1"/>
    <w:rsid w:val="005600D9"/>
    <w:rsid w:val="005600E8"/>
    <w:rsid w:val="005601B2"/>
    <w:rsid w:val="005604D8"/>
    <w:rsid w:val="005606D6"/>
    <w:rsid w:val="00560DC9"/>
    <w:rsid w:val="00560E8D"/>
    <w:rsid w:val="00560F8E"/>
    <w:rsid w:val="0056112F"/>
    <w:rsid w:val="005611CC"/>
    <w:rsid w:val="00561296"/>
    <w:rsid w:val="005613F4"/>
    <w:rsid w:val="00561633"/>
    <w:rsid w:val="00561D25"/>
    <w:rsid w:val="00561D6E"/>
    <w:rsid w:val="00561D79"/>
    <w:rsid w:val="00561E1A"/>
    <w:rsid w:val="00561F7D"/>
    <w:rsid w:val="005620D1"/>
    <w:rsid w:val="0056225A"/>
    <w:rsid w:val="0056234F"/>
    <w:rsid w:val="0056242D"/>
    <w:rsid w:val="00562461"/>
    <w:rsid w:val="00562580"/>
    <w:rsid w:val="005625A2"/>
    <w:rsid w:val="00562692"/>
    <w:rsid w:val="005628C5"/>
    <w:rsid w:val="00562CD6"/>
    <w:rsid w:val="0056305E"/>
    <w:rsid w:val="00563061"/>
    <w:rsid w:val="0056307F"/>
    <w:rsid w:val="00563150"/>
    <w:rsid w:val="005632C6"/>
    <w:rsid w:val="0056361C"/>
    <w:rsid w:val="00563A98"/>
    <w:rsid w:val="00563C98"/>
    <w:rsid w:val="00563D43"/>
    <w:rsid w:val="00564420"/>
    <w:rsid w:val="0056465D"/>
    <w:rsid w:val="00564682"/>
    <w:rsid w:val="005647BC"/>
    <w:rsid w:val="00564A3B"/>
    <w:rsid w:val="00564AA5"/>
    <w:rsid w:val="00564D53"/>
    <w:rsid w:val="00564E2F"/>
    <w:rsid w:val="00564FD3"/>
    <w:rsid w:val="005650D8"/>
    <w:rsid w:val="0056530B"/>
    <w:rsid w:val="005655C3"/>
    <w:rsid w:val="005656E7"/>
    <w:rsid w:val="00565739"/>
    <w:rsid w:val="005658E9"/>
    <w:rsid w:val="00565A8E"/>
    <w:rsid w:val="00565AF9"/>
    <w:rsid w:val="00565B3F"/>
    <w:rsid w:val="00565CB0"/>
    <w:rsid w:val="00565CF7"/>
    <w:rsid w:val="00565DEB"/>
    <w:rsid w:val="00565E9F"/>
    <w:rsid w:val="005661A9"/>
    <w:rsid w:val="0056629C"/>
    <w:rsid w:val="00566390"/>
    <w:rsid w:val="00566474"/>
    <w:rsid w:val="00566B3D"/>
    <w:rsid w:val="00566B77"/>
    <w:rsid w:val="00566FC3"/>
    <w:rsid w:val="00567092"/>
    <w:rsid w:val="005671B1"/>
    <w:rsid w:val="005672DF"/>
    <w:rsid w:val="00567308"/>
    <w:rsid w:val="005676A0"/>
    <w:rsid w:val="005676F2"/>
    <w:rsid w:val="00567747"/>
    <w:rsid w:val="0056778F"/>
    <w:rsid w:val="0056793C"/>
    <w:rsid w:val="00567BA6"/>
    <w:rsid w:val="005701FD"/>
    <w:rsid w:val="005703A3"/>
    <w:rsid w:val="00570446"/>
    <w:rsid w:val="0057053C"/>
    <w:rsid w:val="00570691"/>
    <w:rsid w:val="005706F2"/>
    <w:rsid w:val="005706F9"/>
    <w:rsid w:val="005707B8"/>
    <w:rsid w:val="005708FC"/>
    <w:rsid w:val="00570961"/>
    <w:rsid w:val="005712A2"/>
    <w:rsid w:val="00571529"/>
    <w:rsid w:val="005716AF"/>
    <w:rsid w:val="005717F5"/>
    <w:rsid w:val="005719B1"/>
    <w:rsid w:val="00571A5B"/>
    <w:rsid w:val="00571BFF"/>
    <w:rsid w:val="00571DA8"/>
    <w:rsid w:val="00571DFB"/>
    <w:rsid w:val="00572030"/>
    <w:rsid w:val="0057207D"/>
    <w:rsid w:val="005721A0"/>
    <w:rsid w:val="0057229F"/>
    <w:rsid w:val="0057268B"/>
    <w:rsid w:val="00572AAE"/>
    <w:rsid w:val="00572FC9"/>
    <w:rsid w:val="0057304D"/>
    <w:rsid w:val="00573187"/>
    <w:rsid w:val="005734BF"/>
    <w:rsid w:val="00573657"/>
    <w:rsid w:val="00573AB6"/>
    <w:rsid w:val="00573CF9"/>
    <w:rsid w:val="0057408E"/>
    <w:rsid w:val="00574247"/>
    <w:rsid w:val="005742E7"/>
    <w:rsid w:val="00574382"/>
    <w:rsid w:val="0057440F"/>
    <w:rsid w:val="005744AC"/>
    <w:rsid w:val="00574804"/>
    <w:rsid w:val="00574A1D"/>
    <w:rsid w:val="00574C8D"/>
    <w:rsid w:val="00575359"/>
    <w:rsid w:val="00575429"/>
    <w:rsid w:val="005754FF"/>
    <w:rsid w:val="005755FB"/>
    <w:rsid w:val="00575736"/>
    <w:rsid w:val="00575774"/>
    <w:rsid w:val="00575897"/>
    <w:rsid w:val="0057591D"/>
    <w:rsid w:val="00575A3F"/>
    <w:rsid w:val="00575A62"/>
    <w:rsid w:val="00575D93"/>
    <w:rsid w:val="00575DCD"/>
    <w:rsid w:val="00576044"/>
    <w:rsid w:val="005762E9"/>
    <w:rsid w:val="00576889"/>
    <w:rsid w:val="005768A7"/>
    <w:rsid w:val="00576A6D"/>
    <w:rsid w:val="00576BF4"/>
    <w:rsid w:val="00576E05"/>
    <w:rsid w:val="00576F77"/>
    <w:rsid w:val="00577067"/>
    <w:rsid w:val="005770A8"/>
    <w:rsid w:val="00577563"/>
    <w:rsid w:val="0057759F"/>
    <w:rsid w:val="00577624"/>
    <w:rsid w:val="00577654"/>
    <w:rsid w:val="005777CD"/>
    <w:rsid w:val="00577A55"/>
    <w:rsid w:val="00577A89"/>
    <w:rsid w:val="00577B38"/>
    <w:rsid w:val="00577C5A"/>
    <w:rsid w:val="00577CFA"/>
    <w:rsid w:val="00577D4F"/>
    <w:rsid w:val="00577FC1"/>
    <w:rsid w:val="00580095"/>
    <w:rsid w:val="0058015B"/>
    <w:rsid w:val="005802C7"/>
    <w:rsid w:val="00580356"/>
    <w:rsid w:val="00580643"/>
    <w:rsid w:val="005806D5"/>
    <w:rsid w:val="00580770"/>
    <w:rsid w:val="00580BD1"/>
    <w:rsid w:val="00580C41"/>
    <w:rsid w:val="00580C59"/>
    <w:rsid w:val="00580D21"/>
    <w:rsid w:val="00580DBF"/>
    <w:rsid w:val="00581023"/>
    <w:rsid w:val="00581144"/>
    <w:rsid w:val="005813E9"/>
    <w:rsid w:val="005814DF"/>
    <w:rsid w:val="0058153C"/>
    <w:rsid w:val="0058167F"/>
    <w:rsid w:val="005817AE"/>
    <w:rsid w:val="00581837"/>
    <w:rsid w:val="0058185A"/>
    <w:rsid w:val="00581981"/>
    <w:rsid w:val="005819B5"/>
    <w:rsid w:val="00581B13"/>
    <w:rsid w:val="00581C3D"/>
    <w:rsid w:val="00581D30"/>
    <w:rsid w:val="00581DE0"/>
    <w:rsid w:val="00582180"/>
    <w:rsid w:val="0058236F"/>
    <w:rsid w:val="00582514"/>
    <w:rsid w:val="005825BF"/>
    <w:rsid w:val="00582988"/>
    <w:rsid w:val="005829BA"/>
    <w:rsid w:val="00582C63"/>
    <w:rsid w:val="00582D1C"/>
    <w:rsid w:val="00582D53"/>
    <w:rsid w:val="00582DCE"/>
    <w:rsid w:val="00582EDD"/>
    <w:rsid w:val="0058306B"/>
    <w:rsid w:val="005832AF"/>
    <w:rsid w:val="0058330B"/>
    <w:rsid w:val="005834EF"/>
    <w:rsid w:val="005837B6"/>
    <w:rsid w:val="005838C1"/>
    <w:rsid w:val="0058391E"/>
    <w:rsid w:val="00583A42"/>
    <w:rsid w:val="00583C33"/>
    <w:rsid w:val="00583E57"/>
    <w:rsid w:val="00583F75"/>
    <w:rsid w:val="00584135"/>
    <w:rsid w:val="00584167"/>
    <w:rsid w:val="00584184"/>
    <w:rsid w:val="0058427C"/>
    <w:rsid w:val="0058441F"/>
    <w:rsid w:val="00584692"/>
    <w:rsid w:val="005846C8"/>
    <w:rsid w:val="00584830"/>
    <w:rsid w:val="00584DCF"/>
    <w:rsid w:val="005851E8"/>
    <w:rsid w:val="005856C3"/>
    <w:rsid w:val="005857A2"/>
    <w:rsid w:val="00585E08"/>
    <w:rsid w:val="00585EA5"/>
    <w:rsid w:val="00585EC5"/>
    <w:rsid w:val="00585EE1"/>
    <w:rsid w:val="00585FCE"/>
    <w:rsid w:val="005860DE"/>
    <w:rsid w:val="005862AC"/>
    <w:rsid w:val="005863B2"/>
    <w:rsid w:val="0058649D"/>
    <w:rsid w:val="00586506"/>
    <w:rsid w:val="005866B1"/>
    <w:rsid w:val="005866CA"/>
    <w:rsid w:val="00586788"/>
    <w:rsid w:val="005867E6"/>
    <w:rsid w:val="0058684F"/>
    <w:rsid w:val="00586883"/>
    <w:rsid w:val="005869CA"/>
    <w:rsid w:val="00586C47"/>
    <w:rsid w:val="00586DF7"/>
    <w:rsid w:val="00586E95"/>
    <w:rsid w:val="00587036"/>
    <w:rsid w:val="0058726A"/>
    <w:rsid w:val="005873E3"/>
    <w:rsid w:val="0058741C"/>
    <w:rsid w:val="0058758B"/>
    <w:rsid w:val="005877F8"/>
    <w:rsid w:val="00587913"/>
    <w:rsid w:val="00587AC4"/>
    <w:rsid w:val="00587EB2"/>
    <w:rsid w:val="00590127"/>
    <w:rsid w:val="005901DE"/>
    <w:rsid w:val="0059033B"/>
    <w:rsid w:val="005905E0"/>
    <w:rsid w:val="00590615"/>
    <w:rsid w:val="00590A25"/>
    <w:rsid w:val="00590A91"/>
    <w:rsid w:val="00590B24"/>
    <w:rsid w:val="00590B8A"/>
    <w:rsid w:val="00590BB3"/>
    <w:rsid w:val="00590C62"/>
    <w:rsid w:val="00590D03"/>
    <w:rsid w:val="00590F34"/>
    <w:rsid w:val="005911D0"/>
    <w:rsid w:val="00591583"/>
    <w:rsid w:val="0059168F"/>
    <w:rsid w:val="00591798"/>
    <w:rsid w:val="005918EB"/>
    <w:rsid w:val="00592463"/>
    <w:rsid w:val="0059248D"/>
    <w:rsid w:val="0059254D"/>
    <w:rsid w:val="00592BE8"/>
    <w:rsid w:val="00592C5C"/>
    <w:rsid w:val="00592D2C"/>
    <w:rsid w:val="00592EF2"/>
    <w:rsid w:val="00593598"/>
    <w:rsid w:val="00593867"/>
    <w:rsid w:val="00593CE8"/>
    <w:rsid w:val="00593E49"/>
    <w:rsid w:val="00593F62"/>
    <w:rsid w:val="005940AB"/>
    <w:rsid w:val="005940EB"/>
    <w:rsid w:val="00594144"/>
    <w:rsid w:val="0059469F"/>
    <w:rsid w:val="005947F3"/>
    <w:rsid w:val="005947FC"/>
    <w:rsid w:val="00594820"/>
    <w:rsid w:val="00594F5A"/>
    <w:rsid w:val="00594FAB"/>
    <w:rsid w:val="005950E5"/>
    <w:rsid w:val="0059515D"/>
    <w:rsid w:val="00595223"/>
    <w:rsid w:val="005952DA"/>
    <w:rsid w:val="005955FC"/>
    <w:rsid w:val="005956AB"/>
    <w:rsid w:val="00595902"/>
    <w:rsid w:val="00595B3B"/>
    <w:rsid w:val="00595C20"/>
    <w:rsid w:val="00595F26"/>
    <w:rsid w:val="005960D3"/>
    <w:rsid w:val="005961A5"/>
    <w:rsid w:val="00596476"/>
    <w:rsid w:val="00596599"/>
    <w:rsid w:val="0059678D"/>
    <w:rsid w:val="005969AB"/>
    <w:rsid w:val="00596AA9"/>
    <w:rsid w:val="00596B38"/>
    <w:rsid w:val="00596C40"/>
    <w:rsid w:val="00596D0E"/>
    <w:rsid w:val="00596E4A"/>
    <w:rsid w:val="00596E8D"/>
    <w:rsid w:val="00596F2C"/>
    <w:rsid w:val="00597053"/>
    <w:rsid w:val="00597175"/>
    <w:rsid w:val="005972DE"/>
    <w:rsid w:val="0059738F"/>
    <w:rsid w:val="0059759F"/>
    <w:rsid w:val="00597650"/>
    <w:rsid w:val="00597827"/>
    <w:rsid w:val="005978D3"/>
    <w:rsid w:val="00597A9B"/>
    <w:rsid w:val="00597C00"/>
    <w:rsid w:val="00597CE4"/>
    <w:rsid w:val="00597FDA"/>
    <w:rsid w:val="00597FF3"/>
    <w:rsid w:val="005A04B6"/>
    <w:rsid w:val="005A0542"/>
    <w:rsid w:val="005A06A3"/>
    <w:rsid w:val="005A0AD6"/>
    <w:rsid w:val="005A0FFB"/>
    <w:rsid w:val="005A12DD"/>
    <w:rsid w:val="005A14F6"/>
    <w:rsid w:val="005A155B"/>
    <w:rsid w:val="005A1651"/>
    <w:rsid w:val="005A1AB0"/>
    <w:rsid w:val="005A1B2F"/>
    <w:rsid w:val="005A1B3E"/>
    <w:rsid w:val="005A1C45"/>
    <w:rsid w:val="005A1C6D"/>
    <w:rsid w:val="005A1CA9"/>
    <w:rsid w:val="005A1CD7"/>
    <w:rsid w:val="005A1D41"/>
    <w:rsid w:val="005A1E19"/>
    <w:rsid w:val="005A1EEB"/>
    <w:rsid w:val="005A1F04"/>
    <w:rsid w:val="005A1FE2"/>
    <w:rsid w:val="005A2037"/>
    <w:rsid w:val="005A22E2"/>
    <w:rsid w:val="005A239C"/>
    <w:rsid w:val="005A2601"/>
    <w:rsid w:val="005A2615"/>
    <w:rsid w:val="005A26FB"/>
    <w:rsid w:val="005A2871"/>
    <w:rsid w:val="005A2AD0"/>
    <w:rsid w:val="005A2BC4"/>
    <w:rsid w:val="005A30DE"/>
    <w:rsid w:val="005A3221"/>
    <w:rsid w:val="005A32E8"/>
    <w:rsid w:val="005A35C3"/>
    <w:rsid w:val="005A3674"/>
    <w:rsid w:val="005A380B"/>
    <w:rsid w:val="005A3870"/>
    <w:rsid w:val="005A38E4"/>
    <w:rsid w:val="005A39C7"/>
    <w:rsid w:val="005A39D8"/>
    <w:rsid w:val="005A4387"/>
    <w:rsid w:val="005A43F7"/>
    <w:rsid w:val="005A460C"/>
    <w:rsid w:val="005A4736"/>
    <w:rsid w:val="005A4821"/>
    <w:rsid w:val="005A4C1A"/>
    <w:rsid w:val="005A4D8C"/>
    <w:rsid w:val="005A4E5E"/>
    <w:rsid w:val="005A4FA0"/>
    <w:rsid w:val="005A4FF6"/>
    <w:rsid w:val="005A5143"/>
    <w:rsid w:val="005A54BD"/>
    <w:rsid w:val="005A560B"/>
    <w:rsid w:val="005A572C"/>
    <w:rsid w:val="005A5802"/>
    <w:rsid w:val="005A58CB"/>
    <w:rsid w:val="005A59FE"/>
    <w:rsid w:val="005A5AB7"/>
    <w:rsid w:val="005A5C83"/>
    <w:rsid w:val="005A5DB2"/>
    <w:rsid w:val="005A5F54"/>
    <w:rsid w:val="005A60AE"/>
    <w:rsid w:val="005A6147"/>
    <w:rsid w:val="005A63F0"/>
    <w:rsid w:val="005A6464"/>
    <w:rsid w:val="005A66B0"/>
    <w:rsid w:val="005A66B7"/>
    <w:rsid w:val="005A675C"/>
    <w:rsid w:val="005A67FB"/>
    <w:rsid w:val="005A686C"/>
    <w:rsid w:val="005A6A2A"/>
    <w:rsid w:val="005A6BA5"/>
    <w:rsid w:val="005A6D4F"/>
    <w:rsid w:val="005A7124"/>
    <w:rsid w:val="005A7133"/>
    <w:rsid w:val="005A71FD"/>
    <w:rsid w:val="005A7287"/>
    <w:rsid w:val="005A73C0"/>
    <w:rsid w:val="005A744E"/>
    <w:rsid w:val="005A748B"/>
    <w:rsid w:val="005A762B"/>
    <w:rsid w:val="005A77CA"/>
    <w:rsid w:val="005A7859"/>
    <w:rsid w:val="005A7EFB"/>
    <w:rsid w:val="005B0034"/>
    <w:rsid w:val="005B011E"/>
    <w:rsid w:val="005B01FE"/>
    <w:rsid w:val="005B0460"/>
    <w:rsid w:val="005B04F8"/>
    <w:rsid w:val="005B097C"/>
    <w:rsid w:val="005B0BA4"/>
    <w:rsid w:val="005B0D95"/>
    <w:rsid w:val="005B0E7D"/>
    <w:rsid w:val="005B119A"/>
    <w:rsid w:val="005B1348"/>
    <w:rsid w:val="005B153B"/>
    <w:rsid w:val="005B16B1"/>
    <w:rsid w:val="005B1CE6"/>
    <w:rsid w:val="005B2232"/>
    <w:rsid w:val="005B242F"/>
    <w:rsid w:val="005B24B8"/>
    <w:rsid w:val="005B25FF"/>
    <w:rsid w:val="005B260B"/>
    <w:rsid w:val="005B294E"/>
    <w:rsid w:val="005B2AC5"/>
    <w:rsid w:val="005B2D0E"/>
    <w:rsid w:val="005B2D21"/>
    <w:rsid w:val="005B2D9B"/>
    <w:rsid w:val="005B3157"/>
    <w:rsid w:val="005B3188"/>
    <w:rsid w:val="005B320B"/>
    <w:rsid w:val="005B3249"/>
    <w:rsid w:val="005B32A9"/>
    <w:rsid w:val="005B3377"/>
    <w:rsid w:val="005B352A"/>
    <w:rsid w:val="005B3562"/>
    <w:rsid w:val="005B35D0"/>
    <w:rsid w:val="005B37DA"/>
    <w:rsid w:val="005B38F7"/>
    <w:rsid w:val="005B3964"/>
    <w:rsid w:val="005B398E"/>
    <w:rsid w:val="005B3A4C"/>
    <w:rsid w:val="005B3DD8"/>
    <w:rsid w:val="005B3E05"/>
    <w:rsid w:val="005B3EFB"/>
    <w:rsid w:val="005B406F"/>
    <w:rsid w:val="005B41CB"/>
    <w:rsid w:val="005B41CD"/>
    <w:rsid w:val="005B4317"/>
    <w:rsid w:val="005B4346"/>
    <w:rsid w:val="005B43CC"/>
    <w:rsid w:val="005B4697"/>
    <w:rsid w:val="005B473C"/>
    <w:rsid w:val="005B4784"/>
    <w:rsid w:val="005B478A"/>
    <w:rsid w:val="005B4812"/>
    <w:rsid w:val="005B4A08"/>
    <w:rsid w:val="005B4AC8"/>
    <w:rsid w:val="005B4BFC"/>
    <w:rsid w:val="005B4D21"/>
    <w:rsid w:val="005B4E52"/>
    <w:rsid w:val="005B4EB4"/>
    <w:rsid w:val="005B5057"/>
    <w:rsid w:val="005B5217"/>
    <w:rsid w:val="005B5355"/>
    <w:rsid w:val="005B556B"/>
    <w:rsid w:val="005B56AA"/>
    <w:rsid w:val="005B5974"/>
    <w:rsid w:val="005B5A42"/>
    <w:rsid w:val="005B5A86"/>
    <w:rsid w:val="005B5C82"/>
    <w:rsid w:val="005B5DEE"/>
    <w:rsid w:val="005B5E56"/>
    <w:rsid w:val="005B5EBD"/>
    <w:rsid w:val="005B5FD2"/>
    <w:rsid w:val="005B6246"/>
    <w:rsid w:val="005B63D8"/>
    <w:rsid w:val="005B63EE"/>
    <w:rsid w:val="005B6400"/>
    <w:rsid w:val="005B665F"/>
    <w:rsid w:val="005B67D3"/>
    <w:rsid w:val="005B69C1"/>
    <w:rsid w:val="005B69E7"/>
    <w:rsid w:val="005B6BF8"/>
    <w:rsid w:val="005B6C0C"/>
    <w:rsid w:val="005B6D23"/>
    <w:rsid w:val="005B6EAC"/>
    <w:rsid w:val="005B71B0"/>
    <w:rsid w:val="005B7457"/>
    <w:rsid w:val="005B7559"/>
    <w:rsid w:val="005B7570"/>
    <w:rsid w:val="005B75FA"/>
    <w:rsid w:val="005B7753"/>
    <w:rsid w:val="005B7837"/>
    <w:rsid w:val="005B79A2"/>
    <w:rsid w:val="005B7A63"/>
    <w:rsid w:val="005B7E31"/>
    <w:rsid w:val="005B7E40"/>
    <w:rsid w:val="005C01EC"/>
    <w:rsid w:val="005C02B5"/>
    <w:rsid w:val="005C02DA"/>
    <w:rsid w:val="005C0406"/>
    <w:rsid w:val="005C0611"/>
    <w:rsid w:val="005C0646"/>
    <w:rsid w:val="005C0969"/>
    <w:rsid w:val="005C0B5D"/>
    <w:rsid w:val="005C0D40"/>
    <w:rsid w:val="005C0D52"/>
    <w:rsid w:val="005C0D77"/>
    <w:rsid w:val="005C0DCD"/>
    <w:rsid w:val="005C0E12"/>
    <w:rsid w:val="005C0E43"/>
    <w:rsid w:val="005C0FE8"/>
    <w:rsid w:val="005C10E6"/>
    <w:rsid w:val="005C11FA"/>
    <w:rsid w:val="005C15E7"/>
    <w:rsid w:val="005C1682"/>
    <w:rsid w:val="005C1776"/>
    <w:rsid w:val="005C185C"/>
    <w:rsid w:val="005C1DDE"/>
    <w:rsid w:val="005C20FA"/>
    <w:rsid w:val="005C2105"/>
    <w:rsid w:val="005C23AB"/>
    <w:rsid w:val="005C2400"/>
    <w:rsid w:val="005C24A3"/>
    <w:rsid w:val="005C2567"/>
    <w:rsid w:val="005C2598"/>
    <w:rsid w:val="005C2928"/>
    <w:rsid w:val="005C295A"/>
    <w:rsid w:val="005C2994"/>
    <w:rsid w:val="005C2D4F"/>
    <w:rsid w:val="005C31B1"/>
    <w:rsid w:val="005C31E1"/>
    <w:rsid w:val="005C3355"/>
    <w:rsid w:val="005C3605"/>
    <w:rsid w:val="005C378E"/>
    <w:rsid w:val="005C3C1F"/>
    <w:rsid w:val="005C3EE5"/>
    <w:rsid w:val="005C3EFE"/>
    <w:rsid w:val="005C414A"/>
    <w:rsid w:val="005C45B5"/>
    <w:rsid w:val="005C4633"/>
    <w:rsid w:val="005C474B"/>
    <w:rsid w:val="005C4CBD"/>
    <w:rsid w:val="005C4CF2"/>
    <w:rsid w:val="005C4DFC"/>
    <w:rsid w:val="005C4E21"/>
    <w:rsid w:val="005C4F85"/>
    <w:rsid w:val="005C4FDD"/>
    <w:rsid w:val="005C518F"/>
    <w:rsid w:val="005C5566"/>
    <w:rsid w:val="005C5573"/>
    <w:rsid w:val="005C56E2"/>
    <w:rsid w:val="005C5721"/>
    <w:rsid w:val="005C58B6"/>
    <w:rsid w:val="005C5B2F"/>
    <w:rsid w:val="005C5D78"/>
    <w:rsid w:val="005C5E83"/>
    <w:rsid w:val="005C5EA4"/>
    <w:rsid w:val="005C605C"/>
    <w:rsid w:val="005C60B2"/>
    <w:rsid w:val="005C60DF"/>
    <w:rsid w:val="005C62E3"/>
    <w:rsid w:val="005C6508"/>
    <w:rsid w:val="005C6595"/>
    <w:rsid w:val="005C6715"/>
    <w:rsid w:val="005C6810"/>
    <w:rsid w:val="005C6846"/>
    <w:rsid w:val="005C68C8"/>
    <w:rsid w:val="005C6A2E"/>
    <w:rsid w:val="005C6C56"/>
    <w:rsid w:val="005C6CDE"/>
    <w:rsid w:val="005C702B"/>
    <w:rsid w:val="005C70DC"/>
    <w:rsid w:val="005C72A7"/>
    <w:rsid w:val="005C74AD"/>
    <w:rsid w:val="005C74C6"/>
    <w:rsid w:val="005C7880"/>
    <w:rsid w:val="005C7940"/>
    <w:rsid w:val="005C79B0"/>
    <w:rsid w:val="005C79E0"/>
    <w:rsid w:val="005C7BAF"/>
    <w:rsid w:val="005C7CE7"/>
    <w:rsid w:val="005C7EEF"/>
    <w:rsid w:val="005D0549"/>
    <w:rsid w:val="005D0804"/>
    <w:rsid w:val="005D09CD"/>
    <w:rsid w:val="005D0BA5"/>
    <w:rsid w:val="005D0BEF"/>
    <w:rsid w:val="005D0C8E"/>
    <w:rsid w:val="005D0CF5"/>
    <w:rsid w:val="005D0D7A"/>
    <w:rsid w:val="005D1006"/>
    <w:rsid w:val="005D1082"/>
    <w:rsid w:val="005D135B"/>
    <w:rsid w:val="005D13B1"/>
    <w:rsid w:val="005D13CE"/>
    <w:rsid w:val="005D152B"/>
    <w:rsid w:val="005D1687"/>
    <w:rsid w:val="005D16F4"/>
    <w:rsid w:val="005D19EB"/>
    <w:rsid w:val="005D1B3D"/>
    <w:rsid w:val="005D207A"/>
    <w:rsid w:val="005D267D"/>
    <w:rsid w:val="005D2A3D"/>
    <w:rsid w:val="005D2B17"/>
    <w:rsid w:val="005D2B77"/>
    <w:rsid w:val="005D2C81"/>
    <w:rsid w:val="005D2CFC"/>
    <w:rsid w:val="005D317D"/>
    <w:rsid w:val="005D339D"/>
    <w:rsid w:val="005D36E3"/>
    <w:rsid w:val="005D378D"/>
    <w:rsid w:val="005D3A3D"/>
    <w:rsid w:val="005D3AFF"/>
    <w:rsid w:val="005D3B75"/>
    <w:rsid w:val="005D3C09"/>
    <w:rsid w:val="005D3C73"/>
    <w:rsid w:val="005D3E67"/>
    <w:rsid w:val="005D44F9"/>
    <w:rsid w:val="005D45C0"/>
    <w:rsid w:val="005D467E"/>
    <w:rsid w:val="005D4887"/>
    <w:rsid w:val="005D49DF"/>
    <w:rsid w:val="005D4C46"/>
    <w:rsid w:val="005D4CE3"/>
    <w:rsid w:val="005D4E45"/>
    <w:rsid w:val="005D4EB6"/>
    <w:rsid w:val="005D50FD"/>
    <w:rsid w:val="005D5144"/>
    <w:rsid w:val="005D546D"/>
    <w:rsid w:val="005D546F"/>
    <w:rsid w:val="005D54AB"/>
    <w:rsid w:val="005D551D"/>
    <w:rsid w:val="005D561A"/>
    <w:rsid w:val="005D57C6"/>
    <w:rsid w:val="005D5956"/>
    <w:rsid w:val="005D5CDA"/>
    <w:rsid w:val="005D5D8F"/>
    <w:rsid w:val="005D5E04"/>
    <w:rsid w:val="005D5EFD"/>
    <w:rsid w:val="005D62CE"/>
    <w:rsid w:val="005D6446"/>
    <w:rsid w:val="005D65BD"/>
    <w:rsid w:val="005D66D9"/>
    <w:rsid w:val="005D6A07"/>
    <w:rsid w:val="005D6A3D"/>
    <w:rsid w:val="005D6E6F"/>
    <w:rsid w:val="005D7768"/>
    <w:rsid w:val="005D7874"/>
    <w:rsid w:val="005D7BD6"/>
    <w:rsid w:val="005D7CDE"/>
    <w:rsid w:val="005D7D6D"/>
    <w:rsid w:val="005D7DD1"/>
    <w:rsid w:val="005D7EAC"/>
    <w:rsid w:val="005E00BA"/>
    <w:rsid w:val="005E018C"/>
    <w:rsid w:val="005E0421"/>
    <w:rsid w:val="005E0660"/>
    <w:rsid w:val="005E0674"/>
    <w:rsid w:val="005E07A9"/>
    <w:rsid w:val="005E0ADF"/>
    <w:rsid w:val="005E0B74"/>
    <w:rsid w:val="005E0BBF"/>
    <w:rsid w:val="005E0C70"/>
    <w:rsid w:val="005E0CCE"/>
    <w:rsid w:val="005E0D69"/>
    <w:rsid w:val="005E0F7A"/>
    <w:rsid w:val="005E0F8B"/>
    <w:rsid w:val="005E1037"/>
    <w:rsid w:val="005E10D6"/>
    <w:rsid w:val="005E11C5"/>
    <w:rsid w:val="005E11FD"/>
    <w:rsid w:val="005E1612"/>
    <w:rsid w:val="005E1799"/>
    <w:rsid w:val="005E1A20"/>
    <w:rsid w:val="005E1A67"/>
    <w:rsid w:val="005E1DA2"/>
    <w:rsid w:val="005E1FEA"/>
    <w:rsid w:val="005E213E"/>
    <w:rsid w:val="005E2240"/>
    <w:rsid w:val="005E22AE"/>
    <w:rsid w:val="005E2318"/>
    <w:rsid w:val="005E2396"/>
    <w:rsid w:val="005E2780"/>
    <w:rsid w:val="005E27CF"/>
    <w:rsid w:val="005E289A"/>
    <w:rsid w:val="005E28A3"/>
    <w:rsid w:val="005E2907"/>
    <w:rsid w:val="005E2941"/>
    <w:rsid w:val="005E2A13"/>
    <w:rsid w:val="005E2B61"/>
    <w:rsid w:val="005E3077"/>
    <w:rsid w:val="005E31FD"/>
    <w:rsid w:val="005E3308"/>
    <w:rsid w:val="005E348B"/>
    <w:rsid w:val="005E3608"/>
    <w:rsid w:val="005E368C"/>
    <w:rsid w:val="005E3756"/>
    <w:rsid w:val="005E3782"/>
    <w:rsid w:val="005E38FE"/>
    <w:rsid w:val="005E39F8"/>
    <w:rsid w:val="005E3D31"/>
    <w:rsid w:val="005E3EB3"/>
    <w:rsid w:val="005E3FB3"/>
    <w:rsid w:val="005E4083"/>
    <w:rsid w:val="005E4333"/>
    <w:rsid w:val="005E449D"/>
    <w:rsid w:val="005E44C5"/>
    <w:rsid w:val="005E47EB"/>
    <w:rsid w:val="005E4814"/>
    <w:rsid w:val="005E4AB1"/>
    <w:rsid w:val="005E4B3A"/>
    <w:rsid w:val="005E4CDF"/>
    <w:rsid w:val="005E4DCB"/>
    <w:rsid w:val="005E4FB3"/>
    <w:rsid w:val="005E4FD7"/>
    <w:rsid w:val="005E5068"/>
    <w:rsid w:val="005E520E"/>
    <w:rsid w:val="005E5304"/>
    <w:rsid w:val="005E54EC"/>
    <w:rsid w:val="005E550E"/>
    <w:rsid w:val="005E564B"/>
    <w:rsid w:val="005E5AC3"/>
    <w:rsid w:val="005E6513"/>
    <w:rsid w:val="005E65CD"/>
    <w:rsid w:val="005E69D3"/>
    <w:rsid w:val="005E6C87"/>
    <w:rsid w:val="005E6D1E"/>
    <w:rsid w:val="005E706E"/>
    <w:rsid w:val="005E7116"/>
    <w:rsid w:val="005E7137"/>
    <w:rsid w:val="005E71A2"/>
    <w:rsid w:val="005E7325"/>
    <w:rsid w:val="005E73AD"/>
    <w:rsid w:val="005E7483"/>
    <w:rsid w:val="005E75AE"/>
    <w:rsid w:val="005E7878"/>
    <w:rsid w:val="005E7E61"/>
    <w:rsid w:val="005F0032"/>
    <w:rsid w:val="005F05EC"/>
    <w:rsid w:val="005F0808"/>
    <w:rsid w:val="005F0851"/>
    <w:rsid w:val="005F08AE"/>
    <w:rsid w:val="005F0BCC"/>
    <w:rsid w:val="005F0E21"/>
    <w:rsid w:val="005F0E26"/>
    <w:rsid w:val="005F0E80"/>
    <w:rsid w:val="005F0FC1"/>
    <w:rsid w:val="005F10D3"/>
    <w:rsid w:val="005F13D8"/>
    <w:rsid w:val="005F1429"/>
    <w:rsid w:val="005F1492"/>
    <w:rsid w:val="005F1502"/>
    <w:rsid w:val="005F1706"/>
    <w:rsid w:val="005F1B32"/>
    <w:rsid w:val="005F1C6D"/>
    <w:rsid w:val="005F1CD1"/>
    <w:rsid w:val="005F1F80"/>
    <w:rsid w:val="005F2162"/>
    <w:rsid w:val="005F2308"/>
    <w:rsid w:val="005F2328"/>
    <w:rsid w:val="005F2410"/>
    <w:rsid w:val="005F29E5"/>
    <w:rsid w:val="005F2C9A"/>
    <w:rsid w:val="005F31E2"/>
    <w:rsid w:val="005F324A"/>
    <w:rsid w:val="005F3272"/>
    <w:rsid w:val="005F35E8"/>
    <w:rsid w:val="005F365F"/>
    <w:rsid w:val="005F3757"/>
    <w:rsid w:val="005F39D4"/>
    <w:rsid w:val="005F441D"/>
    <w:rsid w:val="005F4AB6"/>
    <w:rsid w:val="005F4B99"/>
    <w:rsid w:val="005F4D2A"/>
    <w:rsid w:val="005F4D43"/>
    <w:rsid w:val="005F4DE7"/>
    <w:rsid w:val="005F4FB9"/>
    <w:rsid w:val="005F53B8"/>
    <w:rsid w:val="005F5747"/>
    <w:rsid w:val="005F5A80"/>
    <w:rsid w:val="005F5AA5"/>
    <w:rsid w:val="005F5C50"/>
    <w:rsid w:val="005F5CF2"/>
    <w:rsid w:val="005F5DD1"/>
    <w:rsid w:val="005F5E20"/>
    <w:rsid w:val="005F5EBD"/>
    <w:rsid w:val="005F5FAB"/>
    <w:rsid w:val="005F5FE0"/>
    <w:rsid w:val="005F605D"/>
    <w:rsid w:val="005F63DF"/>
    <w:rsid w:val="005F6650"/>
    <w:rsid w:val="005F66B8"/>
    <w:rsid w:val="005F6712"/>
    <w:rsid w:val="005F6B26"/>
    <w:rsid w:val="005F6D14"/>
    <w:rsid w:val="005F6E9A"/>
    <w:rsid w:val="005F6F9E"/>
    <w:rsid w:val="005F6FE7"/>
    <w:rsid w:val="005F7007"/>
    <w:rsid w:val="005F7105"/>
    <w:rsid w:val="005F7151"/>
    <w:rsid w:val="005F76C7"/>
    <w:rsid w:val="005F76E3"/>
    <w:rsid w:val="005F77DA"/>
    <w:rsid w:val="005F7A6E"/>
    <w:rsid w:val="005F7BF9"/>
    <w:rsid w:val="005F7CC6"/>
    <w:rsid w:val="005F7D22"/>
    <w:rsid w:val="005F7EA3"/>
    <w:rsid w:val="0060038B"/>
    <w:rsid w:val="006003EF"/>
    <w:rsid w:val="006004B5"/>
    <w:rsid w:val="006004FB"/>
    <w:rsid w:val="006005A2"/>
    <w:rsid w:val="006005B1"/>
    <w:rsid w:val="006006FE"/>
    <w:rsid w:val="0060071D"/>
    <w:rsid w:val="00600807"/>
    <w:rsid w:val="00600933"/>
    <w:rsid w:val="00600B41"/>
    <w:rsid w:val="00600CD7"/>
    <w:rsid w:val="006010A2"/>
    <w:rsid w:val="00601207"/>
    <w:rsid w:val="006012F1"/>
    <w:rsid w:val="00601549"/>
    <w:rsid w:val="006015AD"/>
    <w:rsid w:val="00601609"/>
    <w:rsid w:val="00601864"/>
    <w:rsid w:val="006019CF"/>
    <w:rsid w:val="006019D2"/>
    <w:rsid w:val="00601BBD"/>
    <w:rsid w:val="00601CD1"/>
    <w:rsid w:val="00601D43"/>
    <w:rsid w:val="00601D78"/>
    <w:rsid w:val="00601EA0"/>
    <w:rsid w:val="00601F8B"/>
    <w:rsid w:val="00602116"/>
    <w:rsid w:val="00602319"/>
    <w:rsid w:val="006023B3"/>
    <w:rsid w:val="006024E0"/>
    <w:rsid w:val="00602880"/>
    <w:rsid w:val="00602934"/>
    <w:rsid w:val="00602AFB"/>
    <w:rsid w:val="00602C11"/>
    <w:rsid w:val="00602EE1"/>
    <w:rsid w:val="00603148"/>
    <w:rsid w:val="00603192"/>
    <w:rsid w:val="0060330F"/>
    <w:rsid w:val="006033BA"/>
    <w:rsid w:val="006034A8"/>
    <w:rsid w:val="0060351C"/>
    <w:rsid w:val="006036F0"/>
    <w:rsid w:val="00603D23"/>
    <w:rsid w:val="00603DC8"/>
    <w:rsid w:val="00603E41"/>
    <w:rsid w:val="0060403C"/>
    <w:rsid w:val="006043DA"/>
    <w:rsid w:val="0060449C"/>
    <w:rsid w:val="006044E5"/>
    <w:rsid w:val="00604770"/>
    <w:rsid w:val="0060488D"/>
    <w:rsid w:val="006049AB"/>
    <w:rsid w:val="00604A77"/>
    <w:rsid w:val="00604D8F"/>
    <w:rsid w:val="006052A7"/>
    <w:rsid w:val="006059CB"/>
    <w:rsid w:val="00605A3B"/>
    <w:rsid w:val="00605AEF"/>
    <w:rsid w:val="00605C20"/>
    <w:rsid w:val="00605D92"/>
    <w:rsid w:val="00605E02"/>
    <w:rsid w:val="00606098"/>
    <w:rsid w:val="00606132"/>
    <w:rsid w:val="0060617F"/>
    <w:rsid w:val="0060650B"/>
    <w:rsid w:val="006065DB"/>
    <w:rsid w:val="00606C64"/>
    <w:rsid w:val="00607067"/>
    <w:rsid w:val="006071A6"/>
    <w:rsid w:val="0060741E"/>
    <w:rsid w:val="00607554"/>
    <w:rsid w:val="00607575"/>
    <w:rsid w:val="0060770F"/>
    <w:rsid w:val="006078AE"/>
    <w:rsid w:val="00607F17"/>
    <w:rsid w:val="00607F69"/>
    <w:rsid w:val="00607F95"/>
    <w:rsid w:val="00610177"/>
    <w:rsid w:val="0061064E"/>
    <w:rsid w:val="0061065E"/>
    <w:rsid w:val="00610726"/>
    <w:rsid w:val="00610925"/>
    <w:rsid w:val="00610FC9"/>
    <w:rsid w:val="00611A9C"/>
    <w:rsid w:val="00611AA5"/>
    <w:rsid w:val="00611B41"/>
    <w:rsid w:val="00611B6B"/>
    <w:rsid w:val="00611CC7"/>
    <w:rsid w:val="00611D1B"/>
    <w:rsid w:val="00611EDD"/>
    <w:rsid w:val="0061209E"/>
    <w:rsid w:val="006120C5"/>
    <w:rsid w:val="006121F4"/>
    <w:rsid w:val="0061228F"/>
    <w:rsid w:val="0061246F"/>
    <w:rsid w:val="00612504"/>
    <w:rsid w:val="0061254D"/>
    <w:rsid w:val="0061256B"/>
    <w:rsid w:val="006125C9"/>
    <w:rsid w:val="00612C80"/>
    <w:rsid w:val="00612EE0"/>
    <w:rsid w:val="00613093"/>
    <w:rsid w:val="006130C2"/>
    <w:rsid w:val="00613281"/>
    <w:rsid w:val="006132EF"/>
    <w:rsid w:val="00613435"/>
    <w:rsid w:val="006134A2"/>
    <w:rsid w:val="00613764"/>
    <w:rsid w:val="006137FA"/>
    <w:rsid w:val="0061385D"/>
    <w:rsid w:val="006138C6"/>
    <w:rsid w:val="00613A10"/>
    <w:rsid w:val="00613A47"/>
    <w:rsid w:val="00613B07"/>
    <w:rsid w:val="00613DF4"/>
    <w:rsid w:val="00613E0A"/>
    <w:rsid w:val="00614000"/>
    <w:rsid w:val="00614175"/>
    <w:rsid w:val="0061429C"/>
    <w:rsid w:val="006142BC"/>
    <w:rsid w:val="006144BD"/>
    <w:rsid w:val="0061459B"/>
    <w:rsid w:val="006148F2"/>
    <w:rsid w:val="006149AC"/>
    <w:rsid w:val="00614D39"/>
    <w:rsid w:val="00614DC6"/>
    <w:rsid w:val="00614F38"/>
    <w:rsid w:val="00615361"/>
    <w:rsid w:val="0061544C"/>
    <w:rsid w:val="00615D8F"/>
    <w:rsid w:val="00615DF2"/>
    <w:rsid w:val="00615E6E"/>
    <w:rsid w:val="00615EFF"/>
    <w:rsid w:val="00616054"/>
    <w:rsid w:val="00616201"/>
    <w:rsid w:val="006164DA"/>
    <w:rsid w:val="006165B1"/>
    <w:rsid w:val="0061691B"/>
    <w:rsid w:val="00616925"/>
    <w:rsid w:val="00616B69"/>
    <w:rsid w:val="00616D29"/>
    <w:rsid w:val="00617013"/>
    <w:rsid w:val="0061714E"/>
    <w:rsid w:val="006174EE"/>
    <w:rsid w:val="0061750A"/>
    <w:rsid w:val="006176C6"/>
    <w:rsid w:val="006179C4"/>
    <w:rsid w:val="00617A0D"/>
    <w:rsid w:val="00617B13"/>
    <w:rsid w:val="00617CAD"/>
    <w:rsid w:val="00617D35"/>
    <w:rsid w:val="00617D3C"/>
    <w:rsid w:val="00617F58"/>
    <w:rsid w:val="00617F6A"/>
    <w:rsid w:val="00617FB4"/>
    <w:rsid w:val="006203C1"/>
    <w:rsid w:val="00620556"/>
    <w:rsid w:val="00620850"/>
    <w:rsid w:val="00620A0E"/>
    <w:rsid w:val="00620B86"/>
    <w:rsid w:val="00620C83"/>
    <w:rsid w:val="00620D2E"/>
    <w:rsid w:val="00620FA8"/>
    <w:rsid w:val="00620FBD"/>
    <w:rsid w:val="00621009"/>
    <w:rsid w:val="006210E6"/>
    <w:rsid w:val="006210EA"/>
    <w:rsid w:val="0062143C"/>
    <w:rsid w:val="00621491"/>
    <w:rsid w:val="006215B3"/>
    <w:rsid w:val="00621689"/>
    <w:rsid w:val="00621789"/>
    <w:rsid w:val="00621973"/>
    <w:rsid w:val="006219B6"/>
    <w:rsid w:val="00621AE4"/>
    <w:rsid w:val="00621E9C"/>
    <w:rsid w:val="00621F38"/>
    <w:rsid w:val="00621F76"/>
    <w:rsid w:val="00621F82"/>
    <w:rsid w:val="00621FAA"/>
    <w:rsid w:val="00622179"/>
    <w:rsid w:val="00622232"/>
    <w:rsid w:val="00622257"/>
    <w:rsid w:val="00622259"/>
    <w:rsid w:val="006226E8"/>
    <w:rsid w:val="0062287E"/>
    <w:rsid w:val="00622B19"/>
    <w:rsid w:val="00622BAF"/>
    <w:rsid w:val="00622E09"/>
    <w:rsid w:val="00622EAA"/>
    <w:rsid w:val="00622F11"/>
    <w:rsid w:val="00622F32"/>
    <w:rsid w:val="00622F88"/>
    <w:rsid w:val="0062327A"/>
    <w:rsid w:val="00623282"/>
    <w:rsid w:val="00623634"/>
    <w:rsid w:val="00623722"/>
    <w:rsid w:val="00623888"/>
    <w:rsid w:val="006238C7"/>
    <w:rsid w:val="00623A33"/>
    <w:rsid w:val="00623B1B"/>
    <w:rsid w:val="00623BE3"/>
    <w:rsid w:val="00623C6F"/>
    <w:rsid w:val="00623D01"/>
    <w:rsid w:val="00624045"/>
    <w:rsid w:val="0062436F"/>
    <w:rsid w:val="006246A3"/>
    <w:rsid w:val="006248C1"/>
    <w:rsid w:val="00624996"/>
    <w:rsid w:val="00624AB0"/>
    <w:rsid w:val="00624F35"/>
    <w:rsid w:val="00625087"/>
    <w:rsid w:val="00625121"/>
    <w:rsid w:val="006253EA"/>
    <w:rsid w:val="00625492"/>
    <w:rsid w:val="006255DC"/>
    <w:rsid w:val="006256A6"/>
    <w:rsid w:val="00625BA0"/>
    <w:rsid w:val="00625C15"/>
    <w:rsid w:val="00625D08"/>
    <w:rsid w:val="0062611D"/>
    <w:rsid w:val="00626258"/>
    <w:rsid w:val="00626487"/>
    <w:rsid w:val="006266A2"/>
    <w:rsid w:val="006266DA"/>
    <w:rsid w:val="006267D2"/>
    <w:rsid w:val="006269CF"/>
    <w:rsid w:val="00626A3E"/>
    <w:rsid w:val="00626E6B"/>
    <w:rsid w:val="00627116"/>
    <w:rsid w:val="00627258"/>
    <w:rsid w:val="006272C5"/>
    <w:rsid w:val="00627304"/>
    <w:rsid w:val="0062737E"/>
    <w:rsid w:val="00627471"/>
    <w:rsid w:val="00627789"/>
    <w:rsid w:val="00627B81"/>
    <w:rsid w:val="00627C0F"/>
    <w:rsid w:val="00627CB3"/>
    <w:rsid w:val="00627D39"/>
    <w:rsid w:val="00627D46"/>
    <w:rsid w:val="00627F20"/>
    <w:rsid w:val="0063008A"/>
    <w:rsid w:val="00630671"/>
    <w:rsid w:val="00630680"/>
    <w:rsid w:val="00630758"/>
    <w:rsid w:val="00630C2E"/>
    <w:rsid w:val="00630CF8"/>
    <w:rsid w:val="00630D09"/>
    <w:rsid w:val="00630D66"/>
    <w:rsid w:val="00630F77"/>
    <w:rsid w:val="00631414"/>
    <w:rsid w:val="00631469"/>
    <w:rsid w:val="006316C1"/>
    <w:rsid w:val="006317B0"/>
    <w:rsid w:val="0063190B"/>
    <w:rsid w:val="00631916"/>
    <w:rsid w:val="00631955"/>
    <w:rsid w:val="0063197C"/>
    <w:rsid w:val="00631A3D"/>
    <w:rsid w:val="00631A99"/>
    <w:rsid w:val="00631D0E"/>
    <w:rsid w:val="00631EE4"/>
    <w:rsid w:val="00631F85"/>
    <w:rsid w:val="00632109"/>
    <w:rsid w:val="0063226E"/>
    <w:rsid w:val="00632309"/>
    <w:rsid w:val="0063275F"/>
    <w:rsid w:val="006327D8"/>
    <w:rsid w:val="006328FF"/>
    <w:rsid w:val="00632A73"/>
    <w:rsid w:val="00632B43"/>
    <w:rsid w:val="00632DFC"/>
    <w:rsid w:val="0063308D"/>
    <w:rsid w:val="006331FF"/>
    <w:rsid w:val="0063338D"/>
    <w:rsid w:val="00633659"/>
    <w:rsid w:val="006338EE"/>
    <w:rsid w:val="00633A0E"/>
    <w:rsid w:val="00633AA9"/>
    <w:rsid w:val="00633B0D"/>
    <w:rsid w:val="00633F67"/>
    <w:rsid w:val="0063455E"/>
    <w:rsid w:val="00634994"/>
    <w:rsid w:val="00634A14"/>
    <w:rsid w:val="00634AAB"/>
    <w:rsid w:val="00634AD5"/>
    <w:rsid w:val="00634ECE"/>
    <w:rsid w:val="00634FDC"/>
    <w:rsid w:val="006354CC"/>
    <w:rsid w:val="00635547"/>
    <w:rsid w:val="006356EE"/>
    <w:rsid w:val="00635720"/>
    <w:rsid w:val="00635825"/>
    <w:rsid w:val="00635B74"/>
    <w:rsid w:val="00635C24"/>
    <w:rsid w:val="00635C9D"/>
    <w:rsid w:val="00635E0F"/>
    <w:rsid w:val="00635E71"/>
    <w:rsid w:val="00635E7A"/>
    <w:rsid w:val="00635F0B"/>
    <w:rsid w:val="00635F64"/>
    <w:rsid w:val="00636022"/>
    <w:rsid w:val="00636130"/>
    <w:rsid w:val="0063613C"/>
    <w:rsid w:val="006361A9"/>
    <w:rsid w:val="00636395"/>
    <w:rsid w:val="006363AB"/>
    <w:rsid w:val="00636756"/>
    <w:rsid w:val="00636AEC"/>
    <w:rsid w:val="00636B63"/>
    <w:rsid w:val="00636DA6"/>
    <w:rsid w:val="00636DE9"/>
    <w:rsid w:val="00637244"/>
    <w:rsid w:val="006378EB"/>
    <w:rsid w:val="00637933"/>
    <w:rsid w:val="0063793F"/>
    <w:rsid w:val="00637E95"/>
    <w:rsid w:val="0064001A"/>
    <w:rsid w:val="00640052"/>
    <w:rsid w:val="0064034F"/>
    <w:rsid w:val="0064043F"/>
    <w:rsid w:val="00640494"/>
    <w:rsid w:val="006405C1"/>
    <w:rsid w:val="00640754"/>
    <w:rsid w:val="00640F5A"/>
    <w:rsid w:val="00640F64"/>
    <w:rsid w:val="00640FCE"/>
    <w:rsid w:val="006410D2"/>
    <w:rsid w:val="0064117D"/>
    <w:rsid w:val="0064118E"/>
    <w:rsid w:val="006411E2"/>
    <w:rsid w:val="006419AC"/>
    <w:rsid w:val="00641B07"/>
    <w:rsid w:val="00641B28"/>
    <w:rsid w:val="00641DAD"/>
    <w:rsid w:val="00642133"/>
    <w:rsid w:val="00642388"/>
    <w:rsid w:val="006423DF"/>
    <w:rsid w:val="00642877"/>
    <w:rsid w:val="00642AA8"/>
    <w:rsid w:val="00642AEE"/>
    <w:rsid w:val="00642B39"/>
    <w:rsid w:val="00642BA7"/>
    <w:rsid w:val="00642C85"/>
    <w:rsid w:val="00642D63"/>
    <w:rsid w:val="00642F0D"/>
    <w:rsid w:val="00643090"/>
    <w:rsid w:val="0064342A"/>
    <w:rsid w:val="00643461"/>
    <w:rsid w:val="00643703"/>
    <w:rsid w:val="00643AC8"/>
    <w:rsid w:val="00643BB4"/>
    <w:rsid w:val="00643C0B"/>
    <w:rsid w:val="00643CAD"/>
    <w:rsid w:val="00643D34"/>
    <w:rsid w:val="00643F8D"/>
    <w:rsid w:val="006440F1"/>
    <w:rsid w:val="006441AC"/>
    <w:rsid w:val="006442F6"/>
    <w:rsid w:val="0064436A"/>
    <w:rsid w:val="006449D2"/>
    <w:rsid w:val="00644ABC"/>
    <w:rsid w:val="00644B7E"/>
    <w:rsid w:val="0064524A"/>
    <w:rsid w:val="006452AC"/>
    <w:rsid w:val="00645522"/>
    <w:rsid w:val="0064628B"/>
    <w:rsid w:val="00646691"/>
    <w:rsid w:val="00646788"/>
    <w:rsid w:val="006467D5"/>
    <w:rsid w:val="00646832"/>
    <w:rsid w:val="00646908"/>
    <w:rsid w:val="0064693B"/>
    <w:rsid w:val="00646E2F"/>
    <w:rsid w:val="00646F11"/>
    <w:rsid w:val="00646FDA"/>
    <w:rsid w:val="0064718B"/>
    <w:rsid w:val="006473FD"/>
    <w:rsid w:val="00647620"/>
    <w:rsid w:val="006477AF"/>
    <w:rsid w:val="006477B3"/>
    <w:rsid w:val="006477F2"/>
    <w:rsid w:val="00647895"/>
    <w:rsid w:val="0064791B"/>
    <w:rsid w:val="006479F0"/>
    <w:rsid w:val="00647A51"/>
    <w:rsid w:val="00647D9C"/>
    <w:rsid w:val="00647E33"/>
    <w:rsid w:val="00647E4D"/>
    <w:rsid w:val="00647E67"/>
    <w:rsid w:val="0065015A"/>
    <w:rsid w:val="00650284"/>
    <w:rsid w:val="006502C9"/>
    <w:rsid w:val="00650421"/>
    <w:rsid w:val="006504D3"/>
    <w:rsid w:val="00650672"/>
    <w:rsid w:val="0065068B"/>
    <w:rsid w:val="00650A3E"/>
    <w:rsid w:val="00650B55"/>
    <w:rsid w:val="00650BDB"/>
    <w:rsid w:val="00650C74"/>
    <w:rsid w:val="00650CCA"/>
    <w:rsid w:val="00650E2F"/>
    <w:rsid w:val="00650EAE"/>
    <w:rsid w:val="006510FC"/>
    <w:rsid w:val="006512DF"/>
    <w:rsid w:val="006512EF"/>
    <w:rsid w:val="00651348"/>
    <w:rsid w:val="00651534"/>
    <w:rsid w:val="00651554"/>
    <w:rsid w:val="0065159E"/>
    <w:rsid w:val="0065167B"/>
    <w:rsid w:val="006516EF"/>
    <w:rsid w:val="0065170F"/>
    <w:rsid w:val="006518CC"/>
    <w:rsid w:val="0065195D"/>
    <w:rsid w:val="00651C94"/>
    <w:rsid w:val="00651E15"/>
    <w:rsid w:val="00652207"/>
    <w:rsid w:val="00652210"/>
    <w:rsid w:val="006526F3"/>
    <w:rsid w:val="00652833"/>
    <w:rsid w:val="0065285D"/>
    <w:rsid w:val="006528F0"/>
    <w:rsid w:val="00652AB7"/>
    <w:rsid w:val="00652AC4"/>
    <w:rsid w:val="00652E2D"/>
    <w:rsid w:val="00652FB6"/>
    <w:rsid w:val="006531D9"/>
    <w:rsid w:val="00653525"/>
    <w:rsid w:val="00653666"/>
    <w:rsid w:val="00653D34"/>
    <w:rsid w:val="00653F4D"/>
    <w:rsid w:val="00653FAE"/>
    <w:rsid w:val="00653FF0"/>
    <w:rsid w:val="00654426"/>
    <w:rsid w:val="006546F1"/>
    <w:rsid w:val="0065472C"/>
    <w:rsid w:val="006547FF"/>
    <w:rsid w:val="006549DF"/>
    <w:rsid w:val="00654BF9"/>
    <w:rsid w:val="00654DB9"/>
    <w:rsid w:val="00654F42"/>
    <w:rsid w:val="00655261"/>
    <w:rsid w:val="006552FD"/>
    <w:rsid w:val="00655398"/>
    <w:rsid w:val="0065541D"/>
    <w:rsid w:val="0065555D"/>
    <w:rsid w:val="00655782"/>
    <w:rsid w:val="00655A57"/>
    <w:rsid w:val="00655B9C"/>
    <w:rsid w:val="00656734"/>
    <w:rsid w:val="0065680A"/>
    <w:rsid w:val="00656913"/>
    <w:rsid w:val="00656AD9"/>
    <w:rsid w:val="00656ECF"/>
    <w:rsid w:val="00657404"/>
    <w:rsid w:val="00657574"/>
    <w:rsid w:val="00657780"/>
    <w:rsid w:val="0065779B"/>
    <w:rsid w:val="00657836"/>
    <w:rsid w:val="00657A5E"/>
    <w:rsid w:val="00657A64"/>
    <w:rsid w:val="00657B56"/>
    <w:rsid w:val="00657D16"/>
    <w:rsid w:val="00657E35"/>
    <w:rsid w:val="00657FAB"/>
    <w:rsid w:val="0066004F"/>
    <w:rsid w:val="006600EC"/>
    <w:rsid w:val="006601F8"/>
    <w:rsid w:val="0066024F"/>
    <w:rsid w:val="00660324"/>
    <w:rsid w:val="00660569"/>
    <w:rsid w:val="006605C5"/>
    <w:rsid w:val="0066080C"/>
    <w:rsid w:val="00660ACA"/>
    <w:rsid w:val="00660FDC"/>
    <w:rsid w:val="00660FE5"/>
    <w:rsid w:val="00661269"/>
    <w:rsid w:val="0066135E"/>
    <w:rsid w:val="006613EB"/>
    <w:rsid w:val="006615AA"/>
    <w:rsid w:val="006617E2"/>
    <w:rsid w:val="00661921"/>
    <w:rsid w:val="00661958"/>
    <w:rsid w:val="00661B72"/>
    <w:rsid w:val="00661DB3"/>
    <w:rsid w:val="00661E57"/>
    <w:rsid w:val="00661E92"/>
    <w:rsid w:val="0066208B"/>
    <w:rsid w:val="00662147"/>
    <w:rsid w:val="00662356"/>
    <w:rsid w:val="00662528"/>
    <w:rsid w:val="00662595"/>
    <w:rsid w:val="00662A29"/>
    <w:rsid w:val="00662B91"/>
    <w:rsid w:val="00662C8C"/>
    <w:rsid w:val="006630DC"/>
    <w:rsid w:val="00663185"/>
    <w:rsid w:val="00663238"/>
    <w:rsid w:val="006632F9"/>
    <w:rsid w:val="00663387"/>
    <w:rsid w:val="00663462"/>
    <w:rsid w:val="006634FE"/>
    <w:rsid w:val="0066396A"/>
    <w:rsid w:val="00663A11"/>
    <w:rsid w:val="00663CD6"/>
    <w:rsid w:val="00663F30"/>
    <w:rsid w:val="00664234"/>
    <w:rsid w:val="00664306"/>
    <w:rsid w:val="00664487"/>
    <w:rsid w:val="00664982"/>
    <w:rsid w:val="00664D9F"/>
    <w:rsid w:val="00664DDD"/>
    <w:rsid w:val="00664F5B"/>
    <w:rsid w:val="00665032"/>
    <w:rsid w:val="006650AE"/>
    <w:rsid w:val="00665153"/>
    <w:rsid w:val="0066525C"/>
    <w:rsid w:val="0066542F"/>
    <w:rsid w:val="00665484"/>
    <w:rsid w:val="006655A6"/>
    <w:rsid w:val="0066562B"/>
    <w:rsid w:val="006656FD"/>
    <w:rsid w:val="0066589C"/>
    <w:rsid w:val="006658DE"/>
    <w:rsid w:val="006659D9"/>
    <w:rsid w:val="00665ADD"/>
    <w:rsid w:val="00665B91"/>
    <w:rsid w:val="00665D68"/>
    <w:rsid w:val="00665E13"/>
    <w:rsid w:val="00665E9B"/>
    <w:rsid w:val="0066610B"/>
    <w:rsid w:val="006661F7"/>
    <w:rsid w:val="00666379"/>
    <w:rsid w:val="00666537"/>
    <w:rsid w:val="0066666B"/>
    <w:rsid w:val="00666706"/>
    <w:rsid w:val="00666732"/>
    <w:rsid w:val="00666809"/>
    <w:rsid w:val="00666933"/>
    <w:rsid w:val="00666BFB"/>
    <w:rsid w:val="0066738D"/>
    <w:rsid w:val="0066739B"/>
    <w:rsid w:val="00667614"/>
    <w:rsid w:val="0066774D"/>
    <w:rsid w:val="00667835"/>
    <w:rsid w:val="0066798F"/>
    <w:rsid w:val="00667B96"/>
    <w:rsid w:val="00667C04"/>
    <w:rsid w:val="00667C13"/>
    <w:rsid w:val="00667E84"/>
    <w:rsid w:val="0067008F"/>
    <w:rsid w:val="0067053F"/>
    <w:rsid w:val="006705E1"/>
    <w:rsid w:val="006705EC"/>
    <w:rsid w:val="006709D2"/>
    <w:rsid w:val="00670CD3"/>
    <w:rsid w:val="00670EE5"/>
    <w:rsid w:val="00670EE6"/>
    <w:rsid w:val="006711BD"/>
    <w:rsid w:val="00671551"/>
    <w:rsid w:val="006716CC"/>
    <w:rsid w:val="006718D5"/>
    <w:rsid w:val="0067195C"/>
    <w:rsid w:val="00671CF8"/>
    <w:rsid w:val="00671E96"/>
    <w:rsid w:val="00671EE4"/>
    <w:rsid w:val="006720E6"/>
    <w:rsid w:val="006726E3"/>
    <w:rsid w:val="006727AB"/>
    <w:rsid w:val="00672CD1"/>
    <w:rsid w:val="00673349"/>
    <w:rsid w:val="00673439"/>
    <w:rsid w:val="0067343E"/>
    <w:rsid w:val="006734C4"/>
    <w:rsid w:val="00673510"/>
    <w:rsid w:val="006738FB"/>
    <w:rsid w:val="00673B5D"/>
    <w:rsid w:val="00673E2B"/>
    <w:rsid w:val="00673F9D"/>
    <w:rsid w:val="0067405B"/>
    <w:rsid w:val="006740F3"/>
    <w:rsid w:val="00674123"/>
    <w:rsid w:val="006741F2"/>
    <w:rsid w:val="00674363"/>
    <w:rsid w:val="00674402"/>
    <w:rsid w:val="0067442C"/>
    <w:rsid w:val="00674736"/>
    <w:rsid w:val="00674B46"/>
    <w:rsid w:val="00674CAA"/>
    <w:rsid w:val="00674E1F"/>
    <w:rsid w:val="00674E3D"/>
    <w:rsid w:val="00674E7A"/>
    <w:rsid w:val="00674F46"/>
    <w:rsid w:val="00674F73"/>
    <w:rsid w:val="00675092"/>
    <w:rsid w:val="00675364"/>
    <w:rsid w:val="006754E5"/>
    <w:rsid w:val="0067556E"/>
    <w:rsid w:val="006755AB"/>
    <w:rsid w:val="00675749"/>
    <w:rsid w:val="006757BA"/>
    <w:rsid w:val="006757CC"/>
    <w:rsid w:val="00675F16"/>
    <w:rsid w:val="00675FC5"/>
    <w:rsid w:val="0067617A"/>
    <w:rsid w:val="006762E0"/>
    <w:rsid w:val="0067658A"/>
    <w:rsid w:val="006765BF"/>
    <w:rsid w:val="0067660C"/>
    <w:rsid w:val="00676ABD"/>
    <w:rsid w:val="00676B70"/>
    <w:rsid w:val="00676E76"/>
    <w:rsid w:val="00676EE0"/>
    <w:rsid w:val="006770BE"/>
    <w:rsid w:val="0067713B"/>
    <w:rsid w:val="00677186"/>
    <w:rsid w:val="006771F1"/>
    <w:rsid w:val="0067756F"/>
    <w:rsid w:val="00677599"/>
    <w:rsid w:val="006775BE"/>
    <w:rsid w:val="0067774C"/>
    <w:rsid w:val="00677BC7"/>
    <w:rsid w:val="00677E04"/>
    <w:rsid w:val="00677E35"/>
    <w:rsid w:val="006800EF"/>
    <w:rsid w:val="00680863"/>
    <w:rsid w:val="00680AFC"/>
    <w:rsid w:val="00680D8B"/>
    <w:rsid w:val="0068104C"/>
    <w:rsid w:val="00681137"/>
    <w:rsid w:val="0068118A"/>
    <w:rsid w:val="006812E9"/>
    <w:rsid w:val="006815CB"/>
    <w:rsid w:val="006816BB"/>
    <w:rsid w:val="0068192B"/>
    <w:rsid w:val="006819A2"/>
    <w:rsid w:val="00681AD7"/>
    <w:rsid w:val="00681B17"/>
    <w:rsid w:val="00681B3D"/>
    <w:rsid w:val="00681B61"/>
    <w:rsid w:val="00681B89"/>
    <w:rsid w:val="006821E0"/>
    <w:rsid w:val="006826C5"/>
    <w:rsid w:val="00682775"/>
    <w:rsid w:val="006827AF"/>
    <w:rsid w:val="0068281B"/>
    <w:rsid w:val="00682946"/>
    <w:rsid w:val="00682997"/>
    <w:rsid w:val="00682AC3"/>
    <w:rsid w:val="00682B68"/>
    <w:rsid w:val="00682C3C"/>
    <w:rsid w:val="00682DEA"/>
    <w:rsid w:val="00682E01"/>
    <w:rsid w:val="00682E09"/>
    <w:rsid w:val="0068305F"/>
    <w:rsid w:val="00683527"/>
    <w:rsid w:val="0068357F"/>
    <w:rsid w:val="0068377D"/>
    <w:rsid w:val="00683807"/>
    <w:rsid w:val="00683A3E"/>
    <w:rsid w:val="00683DDF"/>
    <w:rsid w:val="00683E75"/>
    <w:rsid w:val="00683F1C"/>
    <w:rsid w:val="00683F4A"/>
    <w:rsid w:val="006844C0"/>
    <w:rsid w:val="00684689"/>
    <w:rsid w:val="00684716"/>
    <w:rsid w:val="00684721"/>
    <w:rsid w:val="00684725"/>
    <w:rsid w:val="00684827"/>
    <w:rsid w:val="00684A47"/>
    <w:rsid w:val="00684A85"/>
    <w:rsid w:val="00684A90"/>
    <w:rsid w:val="00684C3D"/>
    <w:rsid w:val="00684CAB"/>
    <w:rsid w:val="00684D16"/>
    <w:rsid w:val="00684D58"/>
    <w:rsid w:val="0068516E"/>
    <w:rsid w:val="00685428"/>
    <w:rsid w:val="006855C4"/>
    <w:rsid w:val="006859E8"/>
    <w:rsid w:val="00685D27"/>
    <w:rsid w:val="00685D5C"/>
    <w:rsid w:val="00685D9F"/>
    <w:rsid w:val="0068601A"/>
    <w:rsid w:val="006861DC"/>
    <w:rsid w:val="006861E3"/>
    <w:rsid w:val="00686270"/>
    <w:rsid w:val="006862D8"/>
    <w:rsid w:val="006863AA"/>
    <w:rsid w:val="0068685E"/>
    <w:rsid w:val="0068686A"/>
    <w:rsid w:val="00686BA4"/>
    <w:rsid w:val="00686C87"/>
    <w:rsid w:val="00686F41"/>
    <w:rsid w:val="0068706B"/>
    <w:rsid w:val="0068746B"/>
    <w:rsid w:val="0068794A"/>
    <w:rsid w:val="006879ED"/>
    <w:rsid w:val="00687A1C"/>
    <w:rsid w:val="00687AA7"/>
    <w:rsid w:val="00687CC8"/>
    <w:rsid w:val="00687D79"/>
    <w:rsid w:val="00687F56"/>
    <w:rsid w:val="00690055"/>
    <w:rsid w:val="00690189"/>
    <w:rsid w:val="006903B8"/>
    <w:rsid w:val="0069054D"/>
    <w:rsid w:val="00690555"/>
    <w:rsid w:val="0069069D"/>
    <w:rsid w:val="0069080D"/>
    <w:rsid w:val="006909A7"/>
    <w:rsid w:val="00690B5A"/>
    <w:rsid w:val="00690DF7"/>
    <w:rsid w:val="00690E48"/>
    <w:rsid w:val="00690ED2"/>
    <w:rsid w:val="00690F18"/>
    <w:rsid w:val="00691147"/>
    <w:rsid w:val="00691269"/>
    <w:rsid w:val="00691403"/>
    <w:rsid w:val="0069163B"/>
    <w:rsid w:val="00691656"/>
    <w:rsid w:val="00691691"/>
    <w:rsid w:val="0069169C"/>
    <w:rsid w:val="00691AE0"/>
    <w:rsid w:val="00691CBE"/>
    <w:rsid w:val="0069203C"/>
    <w:rsid w:val="00692105"/>
    <w:rsid w:val="006921D4"/>
    <w:rsid w:val="006924B1"/>
    <w:rsid w:val="00692734"/>
    <w:rsid w:val="00692800"/>
    <w:rsid w:val="006928AA"/>
    <w:rsid w:val="00692A9D"/>
    <w:rsid w:val="00692D4A"/>
    <w:rsid w:val="00692DD9"/>
    <w:rsid w:val="00692FCD"/>
    <w:rsid w:val="0069318A"/>
    <w:rsid w:val="0069322B"/>
    <w:rsid w:val="006933C7"/>
    <w:rsid w:val="00693541"/>
    <w:rsid w:val="0069364D"/>
    <w:rsid w:val="0069381E"/>
    <w:rsid w:val="00693E19"/>
    <w:rsid w:val="00693F0A"/>
    <w:rsid w:val="00694069"/>
    <w:rsid w:val="0069407A"/>
    <w:rsid w:val="006940ED"/>
    <w:rsid w:val="00694611"/>
    <w:rsid w:val="00694B5E"/>
    <w:rsid w:val="006950EE"/>
    <w:rsid w:val="0069519F"/>
    <w:rsid w:val="00695346"/>
    <w:rsid w:val="0069548F"/>
    <w:rsid w:val="006955AD"/>
    <w:rsid w:val="00695676"/>
    <w:rsid w:val="00695708"/>
    <w:rsid w:val="00695889"/>
    <w:rsid w:val="00695914"/>
    <w:rsid w:val="00695AFE"/>
    <w:rsid w:val="00695E1E"/>
    <w:rsid w:val="00695E8B"/>
    <w:rsid w:val="00695FB0"/>
    <w:rsid w:val="00696124"/>
    <w:rsid w:val="00696455"/>
    <w:rsid w:val="00696609"/>
    <w:rsid w:val="0069663C"/>
    <w:rsid w:val="00696725"/>
    <w:rsid w:val="00696CBA"/>
    <w:rsid w:val="00696E52"/>
    <w:rsid w:val="0069714F"/>
    <w:rsid w:val="00697305"/>
    <w:rsid w:val="00697BB1"/>
    <w:rsid w:val="00697EEF"/>
    <w:rsid w:val="006A000E"/>
    <w:rsid w:val="006A00D8"/>
    <w:rsid w:val="006A033E"/>
    <w:rsid w:val="006A034E"/>
    <w:rsid w:val="006A05FA"/>
    <w:rsid w:val="006A0635"/>
    <w:rsid w:val="006A0995"/>
    <w:rsid w:val="006A0BCA"/>
    <w:rsid w:val="006A0F6B"/>
    <w:rsid w:val="006A142F"/>
    <w:rsid w:val="006A1897"/>
    <w:rsid w:val="006A19B1"/>
    <w:rsid w:val="006A1B42"/>
    <w:rsid w:val="006A1DF3"/>
    <w:rsid w:val="006A21DA"/>
    <w:rsid w:val="006A24A2"/>
    <w:rsid w:val="006A276A"/>
    <w:rsid w:val="006A27DF"/>
    <w:rsid w:val="006A27EB"/>
    <w:rsid w:val="006A2860"/>
    <w:rsid w:val="006A29B8"/>
    <w:rsid w:val="006A2B76"/>
    <w:rsid w:val="006A2B85"/>
    <w:rsid w:val="006A2BEC"/>
    <w:rsid w:val="006A3121"/>
    <w:rsid w:val="006A324E"/>
    <w:rsid w:val="006A3250"/>
    <w:rsid w:val="006A341C"/>
    <w:rsid w:val="006A3521"/>
    <w:rsid w:val="006A36EC"/>
    <w:rsid w:val="006A3BA7"/>
    <w:rsid w:val="006A406A"/>
    <w:rsid w:val="006A41F6"/>
    <w:rsid w:val="006A42C6"/>
    <w:rsid w:val="006A42EF"/>
    <w:rsid w:val="006A43F2"/>
    <w:rsid w:val="006A46B1"/>
    <w:rsid w:val="006A481A"/>
    <w:rsid w:val="006A487B"/>
    <w:rsid w:val="006A4961"/>
    <w:rsid w:val="006A4AEC"/>
    <w:rsid w:val="006A4B78"/>
    <w:rsid w:val="006A4E51"/>
    <w:rsid w:val="006A52BE"/>
    <w:rsid w:val="006A52EF"/>
    <w:rsid w:val="006A5536"/>
    <w:rsid w:val="006A58E8"/>
    <w:rsid w:val="006A5A9E"/>
    <w:rsid w:val="006A5E46"/>
    <w:rsid w:val="006A6524"/>
    <w:rsid w:val="006A65AF"/>
    <w:rsid w:val="006A6719"/>
    <w:rsid w:val="006A673D"/>
    <w:rsid w:val="006A67AE"/>
    <w:rsid w:val="006A6999"/>
    <w:rsid w:val="006A6B60"/>
    <w:rsid w:val="006A6F47"/>
    <w:rsid w:val="006A713E"/>
    <w:rsid w:val="006A734A"/>
    <w:rsid w:val="006A746E"/>
    <w:rsid w:val="006A7513"/>
    <w:rsid w:val="006A7526"/>
    <w:rsid w:val="006A75BE"/>
    <w:rsid w:val="006A7ACE"/>
    <w:rsid w:val="006A7B76"/>
    <w:rsid w:val="006A7D0A"/>
    <w:rsid w:val="006A7DC7"/>
    <w:rsid w:val="006B01CC"/>
    <w:rsid w:val="006B070F"/>
    <w:rsid w:val="006B0864"/>
    <w:rsid w:val="006B08F6"/>
    <w:rsid w:val="006B0977"/>
    <w:rsid w:val="006B0A32"/>
    <w:rsid w:val="006B0A37"/>
    <w:rsid w:val="006B111B"/>
    <w:rsid w:val="006B12B0"/>
    <w:rsid w:val="006B1397"/>
    <w:rsid w:val="006B139A"/>
    <w:rsid w:val="006B14EF"/>
    <w:rsid w:val="006B16E5"/>
    <w:rsid w:val="006B1750"/>
    <w:rsid w:val="006B1AA2"/>
    <w:rsid w:val="006B21F2"/>
    <w:rsid w:val="006B233D"/>
    <w:rsid w:val="006B2723"/>
    <w:rsid w:val="006B2738"/>
    <w:rsid w:val="006B27B1"/>
    <w:rsid w:val="006B2815"/>
    <w:rsid w:val="006B2B6B"/>
    <w:rsid w:val="006B2BFE"/>
    <w:rsid w:val="006B2C46"/>
    <w:rsid w:val="006B2CBE"/>
    <w:rsid w:val="006B2D6A"/>
    <w:rsid w:val="006B2EB1"/>
    <w:rsid w:val="006B2F35"/>
    <w:rsid w:val="006B2FA3"/>
    <w:rsid w:val="006B3005"/>
    <w:rsid w:val="006B322F"/>
    <w:rsid w:val="006B329C"/>
    <w:rsid w:val="006B3451"/>
    <w:rsid w:val="006B352D"/>
    <w:rsid w:val="006B36C6"/>
    <w:rsid w:val="006B3891"/>
    <w:rsid w:val="006B38EF"/>
    <w:rsid w:val="006B3A9C"/>
    <w:rsid w:val="006B3DCD"/>
    <w:rsid w:val="006B3DEA"/>
    <w:rsid w:val="006B3DF8"/>
    <w:rsid w:val="006B3FE2"/>
    <w:rsid w:val="006B40FB"/>
    <w:rsid w:val="006B437B"/>
    <w:rsid w:val="006B43C9"/>
    <w:rsid w:val="006B4513"/>
    <w:rsid w:val="006B4515"/>
    <w:rsid w:val="006B4527"/>
    <w:rsid w:val="006B460D"/>
    <w:rsid w:val="006B478C"/>
    <w:rsid w:val="006B4A11"/>
    <w:rsid w:val="006B4B53"/>
    <w:rsid w:val="006B4BEE"/>
    <w:rsid w:val="006B4CDA"/>
    <w:rsid w:val="006B4E99"/>
    <w:rsid w:val="006B550A"/>
    <w:rsid w:val="006B5633"/>
    <w:rsid w:val="006B5AC4"/>
    <w:rsid w:val="006B5C49"/>
    <w:rsid w:val="006B5D8C"/>
    <w:rsid w:val="006B5DA0"/>
    <w:rsid w:val="006B5E17"/>
    <w:rsid w:val="006B5E36"/>
    <w:rsid w:val="006B60C0"/>
    <w:rsid w:val="006B62A7"/>
    <w:rsid w:val="006B65A0"/>
    <w:rsid w:val="006B6711"/>
    <w:rsid w:val="006B677A"/>
    <w:rsid w:val="006B67D5"/>
    <w:rsid w:val="006B6F21"/>
    <w:rsid w:val="006B6F59"/>
    <w:rsid w:val="006B713F"/>
    <w:rsid w:val="006B7168"/>
    <w:rsid w:val="006B716C"/>
    <w:rsid w:val="006B745E"/>
    <w:rsid w:val="006B7465"/>
    <w:rsid w:val="006B761B"/>
    <w:rsid w:val="006B7822"/>
    <w:rsid w:val="006B78E6"/>
    <w:rsid w:val="006B7941"/>
    <w:rsid w:val="006B7A71"/>
    <w:rsid w:val="006B7B0C"/>
    <w:rsid w:val="006B7BC8"/>
    <w:rsid w:val="006B7C26"/>
    <w:rsid w:val="006B7E9F"/>
    <w:rsid w:val="006B7F57"/>
    <w:rsid w:val="006C0185"/>
    <w:rsid w:val="006C01B7"/>
    <w:rsid w:val="006C0287"/>
    <w:rsid w:val="006C03B9"/>
    <w:rsid w:val="006C03FB"/>
    <w:rsid w:val="006C0947"/>
    <w:rsid w:val="006C094B"/>
    <w:rsid w:val="006C0971"/>
    <w:rsid w:val="006C0A29"/>
    <w:rsid w:val="006C0BDC"/>
    <w:rsid w:val="006C0BFB"/>
    <w:rsid w:val="006C0C91"/>
    <w:rsid w:val="006C0C9C"/>
    <w:rsid w:val="006C0DD7"/>
    <w:rsid w:val="006C0E4B"/>
    <w:rsid w:val="006C0FD2"/>
    <w:rsid w:val="006C1448"/>
    <w:rsid w:val="006C1532"/>
    <w:rsid w:val="006C1541"/>
    <w:rsid w:val="006C154C"/>
    <w:rsid w:val="006C18B9"/>
    <w:rsid w:val="006C18E5"/>
    <w:rsid w:val="006C1AAA"/>
    <w:rsid w:val="006C1C81"/>
    <w:rsid w:val="006C1FF0"/>
    <w:rsid w:val="006C202B"/>
    <w:rsid w:val="006C217F"/>
    <w:rsid w:val="006C21F8"/>
    <w:rsid w:val="006C26F9"/>
    <w:rsid w:val="006C2ABD"/>
    <w:rsid w:val="006C2BF3"/>
    <w:rsid w:val="006C2C3D"/>
    <w:rsid w:val="006C2C79"/>
    <w:rsid w:val="006C2CB0"/>
    <w:rsid w:val="006C2E39"/>
    <w:rsid w:val="006C2F75"/>
    <w:rsid w:val="006C327B"/>
    <w:rsid w:val="006C33F5"/>
    <w:rsid w:val="006C3470"/>
    <w:rsid w:val="006C34D0"/>
    <w:rsid w:val="006C3549"/>
    <w:rsid w:val="006C36F2"/>
    <w:rsid w:val="006C3993"/>
    <w:rsid w:val="006C3ECE"/>
    <w:rsid w:val="006C410B"/>
    <w:rsid w:val="006C41D5"/>
    <w:rsid w:val="006C425A"/>
    <w:rsid w:val="006C451A"/>
    <w:rsid w:val="006C4603"/>
    <w:rsid w:val="006C46AA"/>
    <w:rsid w:val="006C4F80"/>
    <w:rsid w:val="006C4F81"/>
    <w:rsid w:val="006C4FC0"/>
    <w:rsid w:val="006C50B4"/>
    <w:rsid w:val="006C53A3"/>
    <w:rsid w:val="006C541F"/>
    <w:rsid w:val="006C553D"/>
    <w:rsid w:val="006C5817"/>
    <w:rsid w:val="006C5832"/>
    <w:rsid w:val="006C588E"/>
    <w:rsid w:val="006C58B8"/>
    <w:rsid w:val="006C59DB"/>
    <w:rsid w:val="006C5ADB"/>
    <w:rsid w:val="006C5B0E"/>
    <w:rsid w:val="006C5CCC"/>
    <w:rsid w:val="006C5FDA"/>
    <w:rsid w:val="006C6144"/>
    <w:rsid w:val="006C6505"/>
    <w:rsid w:val="006C6657"/>
    <w:rsid w:val="006C6869"/>
    <w:rsid w:val="006C686B"/>
    <w:rsid w:val="006C68A3"/>
    <w:rsid w:val="006C6A01"/>
    <w:rsid w:val="006C6D3C"/>
    <w:rsid w:val="006C6E69"/>
    <w:rsid w:val="006C6F13"/>
    <w:rsid w:val="006C753F"/>
    <w:rsid w:val="006C75D2"/>
    <w:rsid w:val="006C7671"/>
    <w:rsid w:val="006C77CB"/>
    <w:rsid w:val="006C787A"/>
    <w:rsid w:val="006C7B7C"/>
    <w:rsid w:val="006C7BCB"/>
    <w:rsid w:val="006C7CC1"/>
    <w:rsid w:val="006C7CD7"/>
    <w:rsid w:val="006D01E2"/>
    <w:rsid w:val="006D030F"/>
    <w:rsid w:val="006D033C"/>
    <w:rsid w:val="006D0498"/>
    <w:rsid w:val="006D04D9"/>
    <w:rsid w:val="006D0685"/>
    <w:rsid w:val="006D06A2"/>
    <w:rsid w:val="006D06BD"/>
    <w:rsid w:val="006D09C7"/>
    <w:rsid w:val="006D0CB0"/>
    <w:rsid w:val="006D0DDE"/>
    <w:rsid w:val="006D0F19"/>
    <w:rsid w:val="006D0FE4"/>
    <w:rsid w:val="006D10C1"/>
    <w:rsid w:val="006D1121"/>
    <w:rsid w:val="006D117E"/>
    <w:rsid w:val="006D11EF"/>
    <w:rsid w:val="006D1237"/>
    <w:rsid w:val="006D12F5"/>
    <w:rsid w:val="006D1402"/>
    <w:rsid w:val="006D143E"/>
    <w:rsid w:val="006D1457"/>
    <w:rsid w:val="006D1639"/>
    <w:rsid w:val="006D16DE"/>
    <w:rsid w:val="006D1852"/>
    <w:rsid w:val="006D1961"/>
    <w:rsid w:val="006D19CC"/>
    <w:rsid w:val="006D1A56"/>
    <w:rsid w:val="006D1D46"/>
    <w:rsid w:val="006D1DCE"/>
    <w:rsid w:val="006D1DEB"/>
    <w:rsid w:val="006D1F17"/>
    <w:rsid w:val="006D212E"/>
    <w:rsid w:val="006D234A"/>
    <w:rsid w:val="006D242B"/>
    <w:rsid w:val="006D242F"/>
    <w:rsid w:val="006D243C"/>
    <w:rsid w:val="006D26C9"/>
    <w:rsid w:val="006D26D6"/>
    <w:rsid w:val="006D2830"/>
    <w:rsid w:val="006D286D"/>
    <w:rsid w:val="006D28E7"/>
    <w:rsid w:val="006D2918"/>
    <w:rsid w:val="006D2934"/>
    <w:rsid w:val="006D2A5C"/>
    <w:rsid w:val="006D2B59"/>
    <w:rsid w:val="006D307B"/>
    <w:rsid w:val="006D30A7"/>
    <w:rsid w:val="006D3245"/>
    <w:rsid w:val="006D32E0"/>
    <w:rsid w:val="006D33ED"/>
    <w:rsid w:val="006D3520"/>
    <w:rsid w:val="006D354E"/>
    <w:rsid w:val="006D3550"/>
    <w:rsid w:val="006D395F"/>
    <w:rsid w:val="006D3BAC"/>
    <w:rsid w:val="006D3DFC"/>
    <w:rsid w:val="006D41F4"/>
    <w:rsid w:val="006D41F5"/>
    <w:rsid w:val="006D4735"/>
    <w:rsid w:val="006D4904"/>
    <w:rsid w:val="006D4AA7"/>
    <w:rsid w:val="006D4BBF"/>
    <w:rsid w:val="006D4C2A"/>
    <w:rsid w:val="006D4CD6"/>
    <w:rsid w:val="006D4DFE"/>
    <w:rsid w:val="006D4E2D"/>
    <w:rsid w:val="006D4E38"/>
    <w:rsid w:val="006D4EB2"/>
    <w:rsid w:val="006D5125"/>
    <w:rsid w:val="006D5196"/>
    <w:rsid w:val="006D51FC"/>
    <w:rsid w:val="006D55DF"/>
    <w:rsid w:val="006D5658"/>
    <w:rsid w:val="006D593E"/>
    <w:rsid w:val="006D59EB"/>
    <w:rsid w:val="006D5B75"/>
    <w:rsid w:val="006D5B91"/>
    <w:rsid w:val="006D5D47"/>
    <w:rsid w:val="006D5F1B"/>
    <w:rsid w:val="006D5F5C"/>
    <w:rsid w:val="006D6324"/>
    <w:rsid w:val="006D6422"/>
    <w:rsid w:val="006D659B"/>
    <w:rsid w:val="006D6678"/>
    <w:rsid w:val="006D6A33"/>
    <w:rsid w:val="006D6B52"/>
    <w:rsid w:val="006D6BF4"/>
    <w:rsid w:val="006D6D46"/>
    <w:rsid w:val="006D6E0A"/>
    <w:rsid w:val="006D7036"/>
    <w:rsid w:val="006D7114"/>
    <w:rsid w:val="006D720E"/>
    <w:rsid w:val="006D744A"/>
    <w:rsid w:val="006D74DB"/>
    <w:rsid w:val="006D7768"/>
    <w:rsid w:val="006D77CF"/>
    <w:rsid w:val="006D7910"/>
    <w:rsid w:val="006D7942"/>
    <w:rsid w:val="006D7ABF"/>
    <w:rsid w:val="006D7CFD"/>
    <w:rsid w:val="006D7CFF"/>
    <w:rsid w:val="006D7D35"/>
    <w:rsid w:val="006D7FF9"/>
    <w:rsid w:val="006E016D"/>
    <w:rsid w:val="006E032D"/>
    <w:rsid w:val="006E0467"/>
    <w:rsid w:val="006E06E9"/>
    <w:rsid w:val="006E06F9"/>
    <w:rsid w:val="006E0750"/>
    <w:rsid w:val="006E0795"/>
    <w:rsid w:val="006E0CB2"/>
    <w:rsid w:val="006E0D7E"/>
    <w:rsid w:val="006E0ECA"/>
    <w:rsid w:val="006E120E"/>
    <w:rsid w:val="006E122C"/>
    <w:rsid w:val="006E1245"/>
    <w:rsid w:val="006E12E2"/>
    <w:rsid w:val="006E12FD"/>
    <w:rsid w:val="006E142F"/>
    <w:rsid w:val="006E1826"/>
    <w:rsid w:val="006E18F9"/>
    <w:rsid w:val="006E1EED"/>
    <w:rsid w:val="006E2001"/>
    <w:rsid w:val="006E2342"/>
    <w:rsid w:val="006E274E"/>
    <w:rsid w:val="006E27C3"/>
    <w:rsid w:val="006E2844"/>
    <w:rsid w:val="006E2863"/>
    <w:rsid w:val="006E28D6"/>
    <w:rsid w:val="006E298D"/>
    <w:rsid w:val="006E29FC"/>
    <w:rsid w:val="006E2F01"/>
    <w:rsid w:val="006E3072"/>
    <w:rsid w:val="006E3133"/>
    <w:rsid w:val="006E350B"/>
    <w:rsid w:val="006E356C"/>
    <w:rsid w:val="006E363E"/>
    <w:rsid w:val="006E3651"/>
    <w:rsid w:val="006E36F2"/>
    <w:rsid w:val="006E3A1A"/>
    <w:rsid w:val="006E3BB0"/>
    <w:rsid w:val="006E3D61"/>
    <w:rsid w:val="006E40B7"/>
    <w:rsid w:val="006E432C"/>
    <w:rsid w:val="006E4DE7"/>
    <w:rsid w:val="006E5047"/>
    <w:rsid w:val="006E513A"/>
    <w:rsid w:val="006E5239"/>
    <w:rsid w:val="006E5264"/>
    <w:rsid w:val="006E5516"/>
    <w:rsid w:val="006E5871"/>
    <w:rsid w:val="006E58AE"/>
    <w:rsid w:val="006E5D08"/>
    <w:rsid w:val="006E6170"/>
    <w:rsid w:val="006E622A"/>
    <w:rsid w:val="006E64E0"/>
    <w:rsid w:val="006E665A"/>
    <w:rsid w:val="006E6A30"/>
    <w:rsid w:val="006E6D1C"/>
    <w:rsid w:val="006E6F92"/>
    <w:rsid w:val="006E70DF"/>
    <w:rsid w:val="006E71AB"/>
    <w:rsid w:val="006E71F9"/>
    <w:rsid w:val="006E75D1"/>
    <w:rsid w:val="006E78CC"/>
    <w:rsid w:val="006E78DA"/>
    <w:rsid w:val="006E7A59"/>
    <w:rsid w:val="006E7BAE"/>
    <w:rsid w:val="006E7E30"/>
    <w:rsid w:val="006E7EBE"/>
    <w:rsid w:val="006E7FE6"/>
    <w:rsid w:val="006F0341"/>
    <w:rsid w:val="006F04FB"/>
    <w:rsid w:val="006F08ED"/>
    <w:rsid w:val="006F0B19"/>
    <w:rsid w:val="006F0E77"/>
    <w:rsid w:val="006F0F85"/>
    <w:rsid w:val="006F1102"/>
    <w:rsid w:val="006F11E0"/>
    <w:rsid w:val="006F14D9"/>
    <w:rsid w:val="006F1697"/>
    <w:rsid w:val="006F18C6"/>
    <w:rsid w:val="006F1B80"/>
    <w:rsid w:val="006F1E56"/>
    <w:rsid w:val="006F200C"/>
    <w:rsid w:val="006F202B"/>
    <w:rsid w:val="006F2273"/>
    <w:rsid w:val="006F267C"/>
    <w:rsid w:val="006F2A46"/>
    <w:rsid w:val="006F2DB3"/>
    <w:rsid w:val="006F2E24"/>
    <w:rsid w:val="006F3019"/>
    <w:rsid w:val="006F3464"/>
    <w:rsid w:val="006F35A2"/>
    <w:rsid w:val="006F35F2"/>
    <w:rsid w:val="006F39B0"/>
    <w:rsid w:val="006F39E5"/>
    <w:rsid w:val="006F3A8C"/>
    <w:rsid w:val="006F3B1C"/>
    <w:rsid w:val="006F3B70"/>
    <w:rsid w:val="006F3C14"/>
    <w:rsid w:val="006F3C68"/>
    <w:rsid w:val="006F3DE5"/>
    <w:rsid w:val="006F3E19"/>
    <w:rsid w:val="006F3F3A"/>
    <w:rsid w:val="006F3FDE"/>
    <w:rsid w:val="006F4093"/>
    <w:rsid w:val="006F4126"/>
    <w:rsid w:val="006F4301"/>
    <w:rsid w:val="006F471C"/>
    <w:rsid w:val="006F52F5"/>
    <w:rsid w:val="006F55E3"/>
    <w:rsid w:val="006F5AF3"/>
    <w:rsid w:val="006F5B26"/>
    <w:rsid w:val="006F5B4B"/>
    <w:rsid w:val="006F5C5B"/>
    <w:rsid w:val="006F5C5C"/>
    <w:rsid w:val="006F5DBF"/>
    <w:rsid w:val="006F5DC0"/>
    <w:rsid w:val="006F61C4"/>
    <w:rsid w:val="006F62B0"/>
    <w:rsid w:val="006F6768"/>
    <w:rsid w:val="006F6771"/>
    <w:rsid w:val="006F6B83"/>
    <w:rsid w:val="006F6D87"/>
    <w:rsid w:val="006F6E22"/>
    <w:rsid w:val="006F6EBD"/>
    <w:rsid w:val="006F6F5E"/>
    <w:rsid w:val="006F6FAE"/>
    <w:rsid w:val="006F7081"/>
    <w:rsid w:val="006F70EC"/>
    <w:rsid w:val="006F715E"/>
    <w:rsid w:val="006F719F"/>
    <w:rsid w:val="006F7223"/>
    <w:rsid w:val="006F72AA"/>
    <w:rsid w:val="006F7422"/>
    <w:rsid w:val="006F752C"/>
    <w:rsid w:val="006F76B6"/>
    <w:rsid w:val="006F7822"/>
    <w:rsid w:val="006F7B7D"/>
    <w:rsid w:val="006F7CD6"/>
    <w:rsid w:val="0070002B"/>
    <w:rsid w:val="00700163"/>
    <w:rsid w:val="0070033A"/>
    <w:rsid w:val="00700446"/>
    <w:rsid w:val="0070082A"/>
    <w:rsid w:val="007009B9"/>
    <w:rsid w:val="007009CF"/>
    <w:rsid w:val="00700A72"/>
    <w:rsid w:val="00700C22"/>
    <w:rsid w:val="00700C49"/>
    <w:rsid w:val="00700D5A"/>
    <w:rsid w:val="007010ED"/>
    <w:rsid w:val="007013FA"/>
    <w:rsid w:val="0070168D"/>
    <w:rsid w:val="007016AC"/>
    <w:rsid w:val="00701708"/>
    <w:rsid w:val="0070171E"/>
    <w:rsid w:val="00701824"/>
    <w:rsid w:val="007018D1"/>
    <w:rsid w:val="00701C19"/>
    <w:rsid w:val="00701C50"/>
    <w:rsid w:val="00701F1E"/>
    <w:rsid w:val="00701F51"/>
    <w:rsid w:val="0070251F"/>
    <w:rsid w:val="00702BB7"/>
    <w:rsid w:val="00702C1D"/>
    <w:rsid w:val="00702E4A"/>
    <w:rsid w:val="00703093"/>
    <w:rsid w:val="007031BC"/>
    <w:rsid w:val="0070330C"/>
    <w:rsid w:val="007033C5"/>
    <w:rsid w:val="00703442"/>
    <w:rsid w:val="0070349D"/>
    <w:rsid w:val="007034AC"/>
    <w:rsid w:val="007036FA"/>
    <w:rsid w:val="0070372C"/>
    <w:rsid w:val="0070391A"/>
    <w:rsid w:val="00703D15"/>
    <w:rsid w:val="00703FD8"/>
    <w:rsid w:val="00704091"/>
    <w:rsid w:val="0070414E"/>
    <w:rsid w:val="007042D0"/>
    <w:rsid w:val="007042DD"/>
    <w:rsid w:val="007043C6"/>
    <w:rsid w:val="0070454A"/>
    <w:rsid w:val="007045BD"/>
    <w:rsid w:val="00704617"/>
    <w:rsid w:val="00704960"/>
    <w:rsid w:val="00704A03"/>
    <w:rsid w:val="00704A19"/>
    <w:rsid w:val="00704A1C"/>
    <w:rsid w:val="00704AA5"/>
    <w:rsid w:val="00704B98"/>
    <w:rsid w:val="00704D5A"/>
    <w:rsid w:val="00704E73"/>
    <w:rsid w:val="00704ED5"/>
    <w:rsid w:val="00705093"/>
    <w:rsid w:val="00705289"/>
    <w:rsid w:val="00705493"/>
    <w:rsid w:val="007054E1"/>
    <w:rsid w:val="007055C4"/>
    <w:rsid w:val="00705782"/>
    <w:rsid w:val="00705896"/>
    <w:rsid w:val="00705A19"/>
    <w:rsid w:val="00705AD0"/>
    <w:rsid w:val="00705FB6"/>
    <w:rsid w:val="00706094"/>
    <w:rsid w:val="00706804"/>
    <w:rsid w:val="007069B9"/>
    <w:rsid w:val="00706B99"/>
    <w:rsid w:val="00706C9B"/>
    <w:rsid w:val="00706CCD"/>
    <w:rsid w:val="00706D7E"/>
    <w:rsid w:val="00707249"/>
    <w:rsid w:val="007077BD"/>
    <w:rsid w:val="007077DD"/>
    <w:rsid w:val="00707A49"/>
    <w:rsid w:val="00707AFE"/>
    <w:rsid w:val="00707BF2"/>
    <w:rsid w:val="00707C77"/>
    <w:rsid w:val="00707CBD"/>
    <w:rsid w:val="00707CBF"/>
    <w:rsid w:val="00707E58"/>
    <w:rsid w:val="00707F00"/>
    <w:rsid w:val="00707F16"/>
    <w:rsid w:val="0071001B"/>
    <w:rsid w:val="00710145"/>
    <w:rsid w:val="007105B3"/>
    <w:rsid w:val="007106A1"/>
    <w:rsid w:val="00710749"/>
    <w:rsid w:val="00710DD0"/>
    <w:rsid w:val="00711430"/>
    <w:rsid w:val="007114DF"/>
    <w:rsid w:val="00711515"/>
    <w:rsid w:val="00711586"/>
    <w:rsid w:val="007115E7"/>
    <w:rsid w:val="00711748"/>
    <w:rsid w:val="00711840"/>
    <w:rsid w:val="007119B6"/>
    <w:rsid w:val="00711A1F"/>
    <w:rsid w:val="00711B23"/>
    <w:rsid w:val="00711B8D"/>
    <w:rsid w:val="007120E2"/>
    <w:rsid w:val="00712125"/>
    <w:rsid w:val="007121F3"/>
    <w:rsid w:val="00712299"/>
    <w:rsid w:val="007122CD"/>
    <w:rsid w:val="00712583"/>
    <w:rsid w:val="00712D68"/>
    <w:rsid w:val="00712D8B"/>
    <w:rsid w:val="00712E2D"/>
    <w:rsid w:val="00712F4A"/>
    <w:rsid w:val="0071302A"/>
    <w:rsid w:val="007130EB"/>
    <w:rsid w:val="00713146"/>
    <w:rsid w:val="007131CA"/>
    <w:rsid w:val="0071325B"/>
    <w:rsid w:val="00713443"/>
    <w:rsid w:val="00713536"/>
    <w:rsid w:val="00713624"/>
    <w:rsid w:val="007138CC"/>
    <w:rsid w:val="007139EA"/>
    <w:rsid w:val="007139EF"/>
    <w:rsid w:val="00713A20"/>
    <w:rsid w:val="00714073"/>
    <w:rsid w:val="007142A5"/>
    <w:rsid w:val="0071473D"/>
    <w:rsid w:val="0071493C"/>
    <w:rsid w:val="00714C4B"/>
    <w:rsid w:val="00714CA0"/>
    <w:rsid w:val="00714DA7"/>
    <w:rsid w:val="00714EA2"/>
    <w:rsid w:val="00714F75"/>
    <w:rsid w:val="0071506D"/>
    <w:rsid w:val="0071531B"/>
    <w:rsid w:val="00715502"/>
    <w:rsid w:val="007155E1"/>
    <w:rsid w:val="007155F9"/>
    <w:rsid w:val="007159AE"/>
    <w:rsid w:val="007159C8"/>
    <w:rsid w:val="00715A70"/>
    <w:rsid w:val="00715A89"/>
    <w:rsid w:val="00715BA9"/>
    <w:rsid w:val="00715BC4"/>
    <w:rsid w:val="00715D05"/>
    <w:rsid w:val="00715D4E"/>
    <w:rsid w:val="0071602C"/>
    <w:rsid w:val="00716055"/>
    <w:rsid w:val="0071619E"/>
    <w:rsid w:val="00716227"/>
    <w:rsid w:val="00716263"/>
    <w:rsid w:val="0071638E"/>
    <w:rsid w:val="00716395"/>
    <w:rsid w:val="007163E5"/>
    <w:rsid w:val="007164D5"/>
    <w:rsid w:val="007164F7"/>
    <w:rsid w:val="0071691C"/>
    <w:rsid w:val="00716944"/>
    <w:rsid w:val="007169CF"/>
    <w:rsid w:val="00716AAA"/>
    <w:rsid w:val="00716F66"/>
    <w:rsid w:val="00717005"/>
    <w:rsid w:val="00717171"/>
    <w:rsid w:val="00717270"/>
    <w:rsid w:val="0071743B"/>
    <w:rsid w:val="00717626"/>
    <w:rsid w:val="0071762F"/>
    <w:rsid w:val="0071767E"/>
    <w:rsid w:val="0071770E"/>
    <w:rsid w:val="007177A5"/>
    <w:rsid w:val="00717B93"/>
    <w:rsid w:val="007200D5"/>
    <w:rsid w:val="00720116"/>
    <w:rsid w:val="007201A7"/>
    <w:rsid w:val="007202C2"/>
    <w:rsid w:val="007206A0"/>
    <w:rsid w:val="0072070B"/>
    <w:rsid w:val="00720A42"/>
    <w:rsid w:val="00720ACB"/>
    <w:rsid w:val="00720ACF"/>
    <w:rsid w:val="00720B02"/>
    <w:rsid w:val="0072101F"/>
    <w:rsid w:val="0072110B"/>
    <w:rsid w:val="007211C3"/>
    <w:rsid w:val="0072150E"/>
    <w:rsid w:val="0072194A"/>
    <w:rsid w:val="007219B2"/>
    <w:rsid w:val="00721BB6"/>
    <w:rsid w:val="00722388"/>
    <w:rsid w:val="007225F3"/>
    <w:rsid w:val="0072299E"/>
    <w:rsid w:val="00722AB0"/>
    <w:rsid w:val="00722BEC"/>
    <w:rsid w:val="00722C2F"/>
    <w:rsid w:val="00722CFB"/>
    <w:rsid w:val="00722D4F"/>
    <w:rsid w:val="00722E61"/>
    <w:rsid w:val="00723352"/>
    <w:rsid w:val="00723473"/>
    <w:rsid w:val="007234B3"/>
    <w:rsid w:val="007234DE"/>
    <w:rsid w:val="0072361C"/>
    <w:rsid w:val="007236D7"/>
    <w:rsid w:val="007238B6"/>
    <w:rsid w:val="00723910"/>
    <w:rsid w:val="00723CFC"/>
    <w:rsid w:val="00723D53"/>
    <w:rsid w:val="0072407D"/>
    <w:rsid w:val="007240F9"/>
    <w:rsid w:val="0072419F"/>
    <w:rsid w:val="00724205"/>
    <w:rsid w:val="007243DB"/>
    <w:rsid w:val="00724614"/>
    <w:rsid w:val="00724677"/>
    <w:rsid w:val="00724684"/>
    <w:rsid w:val="0072472C"/>
    <w:rsid w:val="007249CD"/>
    <w:rsid w:val="00724A53"/>
    <w:rsid w:val="00724DD2"/>
    <w:rsid w:val="00724EF8"/>
    <w:rsid w:val="00724F49"/>
    <w:rsid w:val="0072511F"/>
    <w:rsid w:val="00725639"/>
    <w:rsid w:val="0072567E"/>
    <w:rsid w:val="007256CD"/>
    <w:rsid w:val="00725746"/>
    <w:rsid w:val="0072576C"/>
    <w:rsid w:val="007259C0"/>
    <w:rsid w:val="00725B13"/>
    <w:rsid w:val="00725C39"/>
    <w:rsid w:val="00725DC9"/>
    <w:rsid w:val="00725F53"/>
    <w:rsid w:val="00725FDC"/>
    <w:rsid w:val="007262D1"/>
    <w:rsid w:val="00726653"/>
    <w:rsid w:val="00726A34"/>
    <w:rsid w:val="00726B3B"/>
    <w:rsid w:val="00727256"/>
    <w:rsid w:val="00727410"/>
    <w:rsid w:val="0072778F"/>
    <w:rsid w:val="007277C0"/>
    <w:rsid w:val="00727A31"/>
    <w:rsid w:val="00727B31"/>
    <w:rsid w:val="00727B5B"/>
    <w:rsid w:val="00730777"/>
    <w:rsid w:val="007309A9"/>
    <w:rsid w:val="00730A1B"/>
    <w:rsid w:val="00730A6B"/>
    <w:rsid w:val="00730B50"/>
    <w:rsid w:val="00730BF6"/>
    <w:rsid w:val="00730E3F"/>
    <w:rsid w:val="00730E45"/>
    <w:rsid w:val="00730F0B"/>
    <w:rsid w:val="00731220"/>
    <w:rsid w:val="00731309"/>
    <w:rsid w:val="007313EA"/>
    <w:rsid w:val="00731614"/>
    <w:rsid w:val="007318D3"/>
    <w:rsid w:val="0073199F"/>
    <w:rsid w:val="00731A4D"/>
    <w:rsid w:val="00731B34"/>
    <w:rsid w:val="00731B7A"/>
    <w:rsid w:val="00731CB5"/>
    <w:rsid w:val="00731E99"/>
    <w:rsid w:val="007320F2"/>
    <w:rsid w:val="0073236A"/>
    <w:rsid w:val="0073263C"/>
    <w:rsid w:val="00732830"/>
    <w:rsid w:val="007328EF"/>
    <w:rsid w:val="00732A26"/>
    <w:rsid w:val="00732ACC"/>
    <w:rsid w:val="00732B0A"/>
    <w:rsid w:val="00732E24"/>
    <w:rsid w:val="00732E55"/>
    <w:rsid w:val="00732EFC"/>
    <w:rsid w:val="007330D4"/>
    <w:rsid w:val="0073314A"/>
    <w:rsid w:val="0073342B"/>
    <w:rsid w:val="007334B8"/>
    <w:rsid w:val="00733505"/>
    <w:rsid w:val="00733664"/>
    <w:rsid w:val="00733729"/>
    <w:rsid w:val="0073399F"/>
    <w:rsid w:val="00733AEA"/>
    <w:rsid w:val="0073408E"/>
    <w:rsid w:val="0073409B"/>
    <w:rsid w:val="007340F1"/>
    <w:rsid w:val="00734288"/>
    <w:rsid w:val="007345FD"/>
    <w:rsid w:val="0073476D"/>
    <w:rsid w:val="00734ADD"/>
    <w:rsid w:val="00734BE2"/>
    <w:rsid w:val="00734C39"/>
    <w:rsid w:val="00734D74"/>
    <w:rsid w:val="00734F96"/>
    <w:rsid w:val="00735897"/>
    <w:rsid w:val="007359A9"/>
    <w:rsid w:val="00735AA0"/>
    <w:rsid w:val="00735CB7"/>
    <w:rsid w:val="00735D5D"/>
    <w:rsid w:val="00735DD9"/>
    <w:rsid w:val="00735DE0"/>
    <w:rsid w:val="00736064"/>
    <w:rsid w:val="007360F1"/>
    <w:rsid w:val="00736298"/>
    <w:rsid w:val="007366B8"/>
    <w:rsid w:val="00736784"/>
    <w:rsid w:val="00737093"/>
    <w:rsid w:val="00737168"/>
    <w:rsid w:val="00737423"/>
    <w:rsid w:val="0073752E"/>
    <w:rsid w:val="007377F3"/>
    <w:rsid w:val="00737A30"/>
    <w:rsid w:val="00737A81"/>
    <w:rsid w:val="00737F4F"/>
    <w:rsid w:val="007400E8"/>
    <w:rsid w:val="00740124"/>
    <w:rsid w:val="007402E2"/>
    <w:rsid w:val="007403DE"/>
    <w:rsid w:val="007403DF"/>
    <w:rsid w:val="00740623"/>
    <w:rsid w:val="007406FA"/>
    <w:rsid w:val="007407F2"/>
    <w:rsid w:val="00740866"/>
    <w:rsid w:val="00740918"/>
    <w:rsid w:val="007409CE"/>
    <w:rsid w:val="00740C0D"/>
    <w:rsid w:val="00740C7D"/>
    <w:rsid w:val="00740E81"/>
    <w:rsid w:val="00740EB3"/>
    <w:rsid w:val="0074105E"/>
    <w:rsid w:val="00741757"/>
    <w:rsid w:val="00741808"/>
    <w:rsid w:val="0074181B"/>
    <w:rsid w:val="00741AE9"/>
    <w:rsid w:val="00741BA1"/>
    <w:rsid w:val="00741CE0"/>
    <w:rsid w:val="00741D38"/>
    <w:rsid w:val="00741D81"/>
    <w:rsid w:val="00741F2F"/>
    <w:rsid w:val="00742282"/>
    <w:rsid w:val="007423E0"/>
    <w:rsid w:val="007429A5"/>
    <w:rsid w:val="00742D42"/>
    <w:rsid w:val="0074317C"/>
    <w:rsid w:val="0074321D"/>
    <w:rsid w:val="00743286"/>
    <w:rsid w:val="0074331B"/>
    <w:rsid w:val="007435D8"/>
    <w:rsid w:val="0074363C"/>
    <w:rsid w:val="0074375A"/>
    <w:rsid w:val="0074376D"/>
    <w:rsid w:val="00743A1E"/>
    <w:rsid w:val="00743A34"/>
    <w:rsid w:val="00743ACE"/>
    <w:rsid w:val="00743D4C"/>
    <w:rsid w:val="00743D71"/>
    <w:rsid w:val="00744228"/>
    <w:rsid w:val="0074434E"/>
    <w:rsid w:val="00744354"/>
    <w:rsid w:val="0074440C"/>
    <w:rsid w:val="0074448D"/>
    <w:rsid w:val="007444E8"/>
    <w:rsid w:val="00744510"/>
    <w:rsid w:val="0074465D"/>
    <w:rsid w:val="007446A2"/>
    <w:rsid w:val="0074487C"/>
    <w:rsid w:val="00744B7C"/>
    <w:rsid w:val="00744C5E"/>
    <w:rsid w:val="00744DAE"/>
    <w:rsid w:val="00744ECD"/>
    <w:rsid w:val="00745074"/>
    <w:rsid w:val="00745588"/>
    <w:rsid w:val="007457E5"/>
    <w:rsid w:val="00745874"/>
    <w:rsid w:val="007459FD"/>
    <w:rsid w:val="00745A1B"/>
    <w:rsid w:val="00745B54"/>
    <w:rsid w:val="00745C4C"/>
    <w:rsid w:val="00745D48"/>
    <w:rsid w:val="00745EB5"/>
    <w:rsid w:val="00745F6C"/>
    <w:rsid w:val="007462BF"/>
    <w:rsid w:val="0074639F"/>
    <w:rsid w:val="00746559"/>
    <w:rsid w:val="007466EF"/>
    <w:rsid w:val="00746885"/>
    <w:rsid w:val="0074691A"/>
    <w:rsid w:val="00746936"/>
    <w:rsid w:val="00746986"/>
    <w:rsid w:val="00746A24"/>
    <w:rsid w:val="00746A31"/>
    <w:rsid w:val="00746A95"/>
    <w:rsid w:val="00746BC8"/>
    <w:rsid w:val="00746BCF"/>
    <w:rsid w:val="00746C10"/>
    <w:rsid w:val="00746E17"/>
    <w:rsid w:val="007471CA"/>
    <w:rsid w:val="00747271"/>
    <w:rsid w:val="007472C4"/>
    <w:rsid w:val="007473EC"/>
    <w:rsid w:val="0074748C"/>
    <w:rsid w:val="007476E4"/>
    <w:rsid w:val="0074785B"/>
    <w:rsid w:val="00747951"/>
    <w:rsid w:val="00747A83"/>
    <w:rsid w:val="00747DE9"/>
    <w:rsid w:val="00747EAF"/>
    <w:rsid w:val="00747F19"/>
    <w:rsid w:val="0075002E"/>
    <w:rsid w:val="00750063"/>
    <w:rsid w:val="00750600"/>
    <w:rsid w:val="00750943"/>
    <w:rsid w:val="00750E54"/>
    <w:rsid w:val="00751173"/>
    <w:rsid w:val="007511A1"/>
    <w:rsid w:val="00751201"/>
    <w:rsid w:val="007512CC"/>
    <w:rsid w:val="00751327"/>
    <w:rsid w:val="007513C6"/>
    <w:rsid w:val="007515FB"/>
    <w:rsid w:val="00751712"/>
    <w:rsid w:val="007518D2"/>
    <w:rsid w:val="00751982"/>
    <w:rsid w:val="00751AF6"/>
    <w:rsid w:val="00751B16"/>
    <w:rsid w:val="00751B86"/>
    <w:rsid w:val="00751CF3"/>
    <w:rsid w:val="00751EF4"/>
    <w:rsid w:val="00751FD8"/>
    <w:rsid w:val="00752025"/>
    <w:rsid w:val="007520C3"/>
    <w:rsid w:val="007521DD"/>
    <w:rsid w:val="007522BB"/>
    <w:rsid w:val="00752536"/>
    <w:rsid w:val="00752570"/>
    <w:rsid w:val="007529B5"/>
    <w:rsid w:val="00752CAF"/>
    <w:rsid w:val="00752DBD"/>
    <w:rsid w:val="00752F91"/>
    <w:rsid w:val="00753491"/>
    <w:rsid w:val="007535F2"/>
    <w:rsid w:val="00753607"/>
    <w:rsid w:val="00753A82"/>
    <w:rsid w:val="00753BEB"/>
    <w:rsid w:val="00753C3D"/>
    <w:rsid w:val="00753E3D"/>
    <w:rsid w:val="00753E41"/>
    <w:rsid w:val="00753E82"/>
    <w:rsid w:val="00753F78"/>
    <w:rsid w:val="00754078"/>
    <w:rsid w:val="00754135"/>
    <w:rsid w:val="007541D5"/>
    <w:rsid w:val="007542EE"/>
    <w:rsid w:val="00754311"/>
    <w:rsid w:val="0075434D"/>
    <w:rsid w:val="0075443B"/>
    <w:rsid w:val="007545B6"/>
    <w:rsid w:val="00754709"/>
    <w:rsid w:val="00754729"/>
    <w:rsid w:val="007549BA"/>
    <w:rsid w:val="007549E4"/>
    <w:rsid w:val="00754C18"/>
    <w:rsid w:val="00754C88"/>
    <w:rsid w:val="00754DCB"/>
    <w:rsid w:val="00754E99"/>
    <w:rsid w:val="00754EC7"/>
    <w:rsid w:val="00755110"/>
    <w:rsid w:val="00755290"/>
    <w:rsid w:val="00755400"/>
    <w:rsid w:val="007554A9"/>
    <w:rsid w:val="007554D7"/>
    <w:rsid w:val="007554F3"/>
    <w:rsid w:val="007555AB"/>
    <w:rsid w:val="0075578C"/>
    <w:rsid w:val="007558AC"/>
    <w:rsid w:val="00755AF7"/>
    <w:rsid w:val="00755B93"/>
    <w:rsid w:val="00755D40"/>
    <w:rsid w:val="00755DAD"/>
    <w:rsid w:val="00756024"/>
    <w:rsid w:val="007561C3"/>
    <w:rsid w:val="007561D7"/>
    <w:rsid w:val="007561E6"/>
    <w:rsid w:val="00756442"/>
    <w:rsid w:val="00756446"/>
    <w:rsid w:val="007564EE"/>
    <w:rsid w:val="0075651F"/>
    <w:rsid w:val="00756619"/>
    <w:rsid w:val="007568C2"/>
    <w:rsid w:val="00756956"/>
    <w:rsid w:val="00756AD1"/>
    <w:rsid w:val="00756C35"/>
    <w:rsid w:val="00756D52"/>
    <w:rsid w:val="00756E60"/>
    <w:rsid w:val="00756F83"/>
    <w:rsid w:val="0075703D"/>
    <w:rsid w:val="007570B5"/>
    <w:rsid w:val="00757222"/>
    <w:rsid w:val="007573EC"/>
    <w:rsid w:val="0075768C"/>
    <w:rsid w:val="00757692"/>
    <w:rsid w:val="007579A0"/>
    <w:rsid w:val="00757B45"/>
    <w:rsid w:val="00757C15"/>
    <w:rsid w:val="00757CAA"/>
    <w:rsid w:val="00757F7F"/>
    <w:rsid w:val="00757F92"/>
    <w:rsid w:val="00760154"/>
    <w:rsid w:val="00760167"/>
    <w:rsid w:val="00760270"/>
    <w:rsid w:val="00760602"/>
    <w:rsid w:val="00760611"/>
    <w:rsid w:val="00760682"/>
    <w:rsid w:val="007606A7"/>
    <w:rsid w:val="007606AA"/>
    <w:rsid w:val="0076080A"/>
    <w:rsid w:val="0076082C"/>
    <w:rsid w:val="007609CB"/>
    <w:rsid w:val="00760C27"/>
    <w:rsid w:val="00760C7C"/>
    <w:rsid w:val="00760E15"/>
    <w:rsid w:val="00760FAC"/>
    <w:rsid w:val="00761104"/>
    <w:rsid w:val="00761303"/>
    <w:rsid w:val="00761339"/>
    <w:rsid w:val="00761484"/>
    <w:rsid w:val="0076155B"/>
    <w:rsid w:val="007615BC"/>
    <w:rsid w:val="00761BD7"/>
    <w:rsid w:val="00761BEC"/>
    <w:rsid w:val="00761C13"/>
    <w:rsid w:val="0076209D"/>
    <w:rsid w:val="007620CD"/>
    <w:rsid w:val="007621AD"/>
    <w:rsid w:val="0076226E"/>
    <w:rsid w:val="00762520"/>
    <w:rsid w:val="00762863"/>
    <w:rsid w:val="00762E2B"/>
    <w:rsid w:val="00762FDD"/>
    <w:rsid w:val="00763077"/>
    <w:rsid w:val="007630C6"/>
    <w:rsid w:val="00763109"/>
    <w:rsid w:val="00763317"/>
    <w:rsid w:val="007636B2"/>
    <w:rsid w:val="0076388C"/>
    <w:rsid w:val="00763A1A"/>
    <w:rsid w:val="00763A51"/>
    <w:rsid w:val="00763B18"/>
    <w:rsid w:val="00763E30"/>
    <w:rsid w:val="00763EE7"/>
    <w:rsid w:val="00763F0A"/>
    <w:rsid w:val="0076424C"/>
    <w:rsid w:val="00764298"/>
    <w:rsid w:val="007642C3"/>
    <w:rsid w:val="007642FD"/>
    <w:rsid w:val="007643ED"/>
    <w:rsid w:val="007644C9"/>
    <w:rsid w:val="0076456B"/>
    <w:rsid w:val="00764638"/>
    <w:rsid w:val="0076466A"/>
    <w:rsid w:val="00764706"/>
    <w:rsid w:val="00764825"/>
    <w:rsid w:val="00764970"/>
    <w:rsid w:val="00764EED"/>
    <w:rsid w:val="00764F96"/>
    <w:rsid w:val="00765060"/>
    <w:rsid w:val="00765107"/>
    <w:rsid w:val="007652A7"/>
    <w:rsid w:val="00765527"/>
    <w:rsid w:val="007656C5"/>
    <w:rsid w:val="00765746"/>
    <w:rsid w:val="00765801"/>
    <w:rsid w:val="00765884"/>
    <w:rsid w:val="007658CF"/>
    <w:rsid w:val="007658F0"/>
    <w:rsid w:val="00765B2F"/>
    <w:rsid w:val="00765BA8"/>
    <w:rsid w:val="00765F3A"/>
    <w:rsid w:val="00765F4E"/>
    <w:rsid w:val="00766559"/>
    <w:rsid w:val="0076657E"/>
    <w:rsid w:val="007665D5"/>
    <w:rsid w:val="007665F8"/>
    <w:rsid w:val="007666BA"/>
    <w:rsid w:val="00766849"/>
    <w:rsid w:val="00766927"/>
    <w:rsid w:val="00766D92"/>
    <w:rsid w:val="00766F20"/>
    <w:rsid w:val="00766FA9"/>
    <w:rsid w:val="00767249"/>
    <w:rsid w:val="00767350"/>
    <w:rsid w:val="007674E8"/>
    <w:rsid w:val="00767524"/>
    <w:rsid w:val="00767631"/>
    <w:rsid w:val="00767731"/>
    <w:rsid w:val="0076797A"/>
    <w:rsid w:val="00767A43"/>
    <w:rsid w:val="00767BC1"/>
    <w:rsid w:val="00767BD6"/>
    <w:rsid w:val="007702F0"/>
    <w:rsid w:val="0077035D"/>
    <w:rsid w:val="00770479"/>
    <w:rsid w:val="0077061F"/>
    <w:rsid w:val="007709C0"/>
    <w:rsid w:val="007709E4"/>
    <w:rsid w:val="00770B40"/>
    <w:rsid w:val="00770B6F"/>
    <w:rsid w:val="00770B77"/>
    <w:rsid w:val="00770B98"/>
    <w:rsid w:val="00770DB0"/>
    <w:rsid w:val="00770DEA"/>
    <w:rsid w:val="00771446"/>
    <w:rsid w:val="00771A05"/>
    <w:rsid w:val="00771AAB"/>
    <w:rsid w:val="00771D36"/>
    <w:rsid w:val="00771E3D"/>
    <w:rsid w:val="00772016"/>
    <w:rsid w:val="00772154"/>
    <w:rsid w:val="007721C6"/>
    <w:rsid w:val="007722D7"/>
    <w:rsid w:val="007725E7"/>
    <w:rsid w:val="00772918"/>
    <w:rsid w:val="00772A45"/>
    <w:rsid w:val="00772B5B"/>
    <w:rsid w:val="00772EAF"/>
    <w:rsid w:val="00773033"/>
    <w:rsid w:val="0077329C"/>
    <w:rsid w:val="007737C8"/>
    <w:rsid w:val="00773900"/>
    <w:rsid w:val="00773A1C"/>
    <w:rsid w:val="00773A9C"/>
    <w:rsid w:val="00773B35"/>
    <w:rsid w:val="00773E2F"/>
    <w:rsid w:val="00773FAE"/>
    <w:rsid w:val="0077412B"/>
    <w:rsid w:val="007741A8"/>
    <w:rsid w:val="00774324"/>
    <w:rsid w:val="00774674"/>
    <w:rsid w:val="0077473D"/>
    <w:rsid w:val="00774753"/>
    <w:rsid w:val="00774831"/>
    <w:rsid w:val="00774AF7"/>
    <w:rsid w:val="00774B46"/>
    <w:rsid w:val="00774DD1"/>
    <w:rsid w:val="00774E9C"/>
    <w:rsid w:val="00774ECC"/>
    <w:rsid w:val="00774EFA"/>
    <w:rsid w:val="007750A9"/>
    <w:rsid w:val="007753FE"/>
    <w:rsid w:val="0077544A"/>
    <w:rsid w:val="0077549C"/>
    <w:rsid w:val="0077561A"/>
    <w:rsid w:val="0077576A"/>
    <w:rsid w:val="00775E36"/>
    <w:rsid w:val="00775EAE"/>
    <w:rsid w:val="00775EC6"/>
    <w:rsid w:val="007760A5"/>
    <w:rsid w:val="007764A4"/>
    <w:rsid w:val="00776640"/>
    <w:rsid w:val="007767D3"/>
    <w:rsid w:val="00776838"/>
    <w:rsid w:val="00776A2D"/>
    <w:rsid w:val="0077727D"/>
    <w:rsid w:val="00777283"/>
    <w:rsid w:val="00777392"/>
    <w:rsid w:val="007776EA"/>
    <w:rsid w:val="007778F2"/>
    <w:rsid w:val="00777AF2"/>
    <w:rsid w:val="00777C39"/>
    <w:rsid w:val="00777DD3"/>
    <w:rsid w:val="00777DDC"/>
    <w:rsid w:val="00777F76"/>
    <w:rsid w:val="00780097"/>
    <w:rsid w:val="007804D9"/>
    <w:rsid w:val="007807F7"/>
    <w:rsid w:val="00780878"/>
    <w:rsid w:val="00780B8E"/>
    <w:rsid w:val="00780D87"/>
    <w:rsid w:val="0078116D"/>
    <w:rsid w:val="007811C2"/>
    <w:rsid w:val="0078150A"/>
    <w:rsid w:val="0078163D"/>
    <w:rsid w:val="007817C5"/>
    <w:rsid w:val="0078196E"/>
    <w:rsid w:val="007819E6"/>
    <w:rsid w:val="00781A38"/>
    <w:rsid w:val="0078213C"/>
    <w:rsid w:val="007821E4"/>
    <w:rsid w:val="007824FD"/>
    <w:rsid w:val="007825B8"/>
    <w:rsid w:val="00782927"/>
    <w:rsid w:val="0078297B"/>
    <w:rsid w:val="00782A55"/>
    <w:rsid w:val="00782AF1"/>
    <w:rsid w:val="00782CF1"/>
    <w:rsid w:val="00782FE3"/>
    <w:rsid w:val="0078358F"/>
    <w:rsid w:val="00783609"/>
    <w:rsid w:val="00783AC1"/>
    <w:rsid w:val="00783AFF"/>
    <w:rsid w:val="00783B10"/>
    <w:rsid w:val="00783DD0"/>
    <w:rsid w:val="00783DD2"/>
    <w:rsid w:val="00783E49"/>
    <w:rsid w:val="00783EFE"/>
    <w:rsid w:val="0078403B"/>
    <w:rsid w:val="00784047"/>
    <w:rsid w:val="007841D7"/>
    <w:rsid w:val="00784476"/>
    <w:rsid w:val="007845A0"/>
    <w:rsid w:val="0078464A"/>
    <w:rsid w:val="007849AD"/>
    <w:rsid w:val="00784B47"/>
    <w:rsid w:val="00784CE1"/>
    <w:rsid w:val="00784E93"/>
    <w:rsid w:val="00784FD2"/>
    <w:rsid w:val="00785197"/>
    <w:rsid w:val="00785313"/>
    <w:rsid w:val="007853BD"/>
    <w:rsid w:val="00785413"/>
    <w:rsid w:val="00785652"/>
    <w:rsid w:val="00785D3A"/>
    <w:rsid w:val="00785E07"/>
    <w:rsid w:val="00785FBF"/>
    <w:rsid w:val="00785FD1"/>
    <w:rsid w:val="00786178"/>
    <w:rsid w:val="007861D7"/>
    <w:rsid w:val="00786203"/>
    <w:rsid w:val="00786578"/>
    <w:rsid w:val="0078672C"/>
    <w:rsid w:val="00786830"/>
    <w:rsid w:val="007868C2"/>
    <w:rsid w:val="00786942"/>
    <w:rsid w:val="00786B36"/>
    <w:rsid w:val="00786E0A"/>
    <w:rsid w:val="00786F87"/>
    <w:rsid w:val="007870AC"/>
    <w:rsid w:val="00787250"/>
    <w:rsid w:val="0078737B"/>
    <w:rsid w:val="007873BF"/>
    <w:rsid w:val="00787531"/>
    <w:rsid w:val="0078757E"/>
    <w:rsid w:val="007875DF"/>
    <w:rsid w:val="007875EE"/>
    <w:rsid w:val="00787976"/>
    <w:rsid w:val="00787B84"/>
    <w:rsid w:val="00787D3C"/>
    <w:rsid w:val="00787D8F"/>
    <w:rsid w:val="00787E26"/>
    <w:rsid w:val="00787F3F"/>
    <w:rsid w:val="00787FB2"/>
    <w:rsid w:val="00787FF9"/>
    <w:rsid w:val="00790082"/>
    <w:rsid w:val="007900AA"/>
    <w:rsid w:val="007901B1"/>
    <w:rsid w:val="007903B6"/>
    <w:rsid w:val="007903D2"/>
    <w:rsid w:val="00790610"/>
    <w:rsid w:val="007907AB"/>
    <w:rsid w:val="0079095A"/>
    <w:rsid w:val="00790AB6"/>
    <w:rsid w:val="00790CAD"/>
    <w:rsid w:val="00790D3F"/>
    <w:rsid w:val="00790D4B"/>
    <w:rsid w:val="00790F8F"/>
    <w:rsid w:val="007911C7"/>
    <w:rsid w:val="007913E3"/>
    <w:rsid w:val="00791454"/>
    <w:rsid w:val="00791510"/>
    <w:rsid w:val="0079176A"/>
    <w:rsid w:val="00791782"/>
    <w:rsid w:val="00791B7B"/>
    <w:rsid w:val="00791B8D"/>
    <w:rsid w:val="00791CED"/>
    <w:rsid w:val="00791F4C"/>
    <w:rsid w:val="00792064"/>
    <w:rsid w:val="007920A1"/>
    <w:rsid w:val="00792194"/>
    <w:rsid w:val="0079219C"/>
    <w:rsid w:val="00792728"/>
    <w:rsid w:val="00792905"/>
    <w:rsid w:val="00792BAE"/>
    <w:rsid w:val="00792D19"/>
    <w:rsid w:val="00792E60"/>
    <w:rsid w:val="007930EA"/>
    <w:rsid w:val="00793358"/>
    <w:rsid w:val="00793670"/>
    <w:rsid w:val="007938FC"/>
    <w:rsid w:val="00793950"/>
    <w:rsid w:val="007939E4"/>
    <w:rsid w:val="00793A7F"/>
    <w:rsid w:val="00793B23"/>
    <w:rsid w:val="00793C7E"/>
    <w:rsid w:val="00793E1E"/>
    <w:rsid w:val="00793E75"/>
    <w:rsid w:val="007941CC"/>
    <w:rsid w:val="0079421F"/>
    <w:rsid w:val="00794318"/>
    <w:rsid w:val="0079441E"/>
    <w:rsid w:val="007945B3"/>
    <w:rsid w:val="00794652"/>
    <w:rsid w:val="00794814"/>
    <w:rsid w:val="0079492D"/>
    <w:rsid w:val="00794F15"/>
    <w:rsid w:val="0079517D"/>
    <w:rsid w:val="00795294"/>
    <w:rsid w:val="007956B4"/>
    <w:rsid w:val="0079585B"/>
    <w:rsid w:val="00795A0B"/>
    <w:rsid w:val="00795B25"/>
    <w:rsid w:val="00795E7B"/>
    <w:rsid w:val="00795EA6"/>
    <w:rsid w:val="00796162"/>
    <w:rsid w:val="0079624C"/>
    <w:rsid w:val="00796250"/>
    <w:rsid w:val="00796314"/>
    <w:rsid w:val="00796334"/>
    <w:rsid w:val="00796497"/>
    <w:rsid w:val="0079666A"/>
    <w:rsid w:val="007966A0"/>
    <w:rsid w:val="007966AC"/>
    <w:rsid w:val="007966F0"/>
    <w:rsid w:val="00796702"/>
    <w:rsid w:val="0079675E"/>
    <w:rsid w:val="00796BFB"/>
    <w:rsid w:val="00797006"/>
    <w:rsid w:val="00797070"/>
    <w:rsid w:val="007970BF"/>
    <w:rsid w:val="00797205"/>
    <w:rsid w:val="00797213"/>
    <w:rsid w:val="007973D8"/>
    <w:rsid w:val="0079744B"/>
    <w:rsid w:val="007974E9"/>
    <w:rsid w:val="00797645"/>
    <w:rsid w:val="00797720"/>
    <w:rsid w:val="007977E1"/>
    <w:rsid w:val="0079784B"/>
    <w:rsid w:val="00797A21"/>
    <w:rsid w:val="00797BC2"/>
    <w:rsid w:val="00797E57"/>
    <w:rsid w:val="007A0615"/>
    <w:rsid w:val="007A0B92"/>
    <w:rsid w:val="007A0C86"/>
    <w:rsid w:val="007A0CD6"/>
    <w:rsid w:val="007A0F5D"/>
    <w:rsid w:val="007A0F77"/>
    <w:rsid w:val="007A100E"/>
    <w:rsid w:val="007A10CA"/>
    <w:rsid w:val="007A10CC"/>
    <w:rsid w:val="007A110E"/>
    <w:rsid w:val="007A1343"/>
    <w:rsid w:val="007A13B6"/>
    <w:rsid w:val="007A17F9"/>
    <w:rsid w:val="007A1816"/>
    <w:rsid w:val="007A1A19"/>
    <w:rsid w:val="007A1B0F"/>
    <w:rsid w:val="007A1D0B"/>
    <w:rsid w:val="007A1D0E"/>
    <w:rsid w:val="007A1F4B"/>
    <w:rsid w:val="007A20AD"/>
    <w:rsid w:val="007A232B"/>
    <w:rsid w:val="007A2760"/>
    <w:rsid w:val="007A2994"/>
    <w:rsid w:val="007A2A0D"/>
    <w:rsid w:val="007A2A0E"/>
    <w:rsid w:val="007A2B82"/>
    <w:rsid w:val="007A2BFF"/>
    <w:rsid w:val="007A2EBA"/>
    <w:rsid w:val="007A3167"/>
    <w:rsid w:val="007A364E"/>
    <w:rsid w:val="007A37B6"/>
    <w:rsid w:val="007A3A03"/>
    <w:rsid w:val="007A3E9F"/>
    <w:rsid w:val="007A3EC7"/>
    <w:rsid w:val="007A401A"/>
    <w:rsid w:val="007A491D"/>
    <w:rsid w:val="007A4A96"/>
    <w:rsid w:val="007A4B02"/>
    <w:rsid w:val="007A4BCA"/>
    <w:rsid w:val="007A4DD2"/>
    <w:rsid w:val="007A5068"/>
    <w:rsid w:val="007A514E"/>
    <w:rsid w:val="007A5247"/>
    <w:rsid w:val="007A53F1"/>
    <w:rsid w:val="007A559D"/>
    <w:rsid w:val="007A570E"/>
    <w:rsid w:val="007A58CF"/>
    <w:rsid w:val="007A5900"/>
    <w:rsid w:val="007A5D42"/>
    <w:rsid w:val="007A5E63"/>
    <w:rsid w:val="007A5FC1"/>
    <w:rsid w:val="007A6079"/>
    <w:rsid w:val="007A633F"/>
    <w:rsid w:val="007A6352"/>
    <w:rsid w:val="007A647B"/>
    <w:rsid w:val="007A6574"/>
    <w:rsid w:val="007A659A"/>
    <w:rsid w:val="007A65F4"/>
    <w:rsid w:val="007A68A6"/>
    <w:rsid w:val="007A6F3D"/>
    <w:rsid w:val="007A6F71"/>
    <w:rsid w:val="007A7305"/>
    <w:rsid w:val="007A7324"/>
    <w:rsid w:val="007A76CA"/>
    <w:rsid w:val="007A78A1"/>
    <w:rsid w:val="007A78E0"/>
    <w:rsid w:val="007A7AC5"/>
    <w:rsid w:val="007A7F3B"/>
    <w:rsid w:val="007B001D"/>
    <w:rsid w:val="007B011F"/>
    <w:rsid w:val="007B0137"/>
    <w:rsid w:val="007B02C3"/>
    <w:rsid w:val="007B0357"/>
    <w:rsid w:val="007B05D6"/>
    <w:rsid w:val="007B0604"/>
    <w:rsid w:val="007B06F3"/>
    <w:rsid w:val="007B0941"/>
    <w:rsid w:val="007B09F5"/>
    <w:rsid w:val="007B0ACC"/>
    <w:rsid w:val="007B0C7D"/>
    <w:rsid w:val="007B0CD1"/>
    <w:rsid w:val="007B0F74"/>
    <w:rsid w:val="007B16F4"/>
    <w:rsid w:val="007B18E8"/>
    <w:rsid w:val="007B1908"/>
    <w:rsid w:val="007B1A72"/>
    <w:rsid w:val="007B1A84"/>
    <w:rsid w:val="007B1B0A"/>
    <w:rsid w:val="007B1B51"/>
    <w:rsid w:val="007B1B58"/>
    <w:rsid w:val="007B1B63"/>
    <w:rsid w:val="007B1C8B"/>
    <w:rsid w:val="007B1E13"/>
    <w:rsid w:val="007B1F86"/>
    <w:rsid w:val="007B201D"/>
    <w:rsid w:val="007B2134"/>
    <w:rsid w:val="007B213C"/>
    <w:rsid w:val="007B217E"/>
    <w:rsid w:val="007B21C6"/>
    <w:rsid w:val="007B21EC"/>
    <w:rsid w:val="007B22DA"/>
    <w:rsid w:val="007B24EA"/>
    <w:rsid w:val="007B2914"/>
    <w:rsid w:val="007B295C"/>
    <w:rsid w:val="007B2C87"/>
    <w:rsid w:val="007B2D33"/>
    <w:rsid w:val="007B2E67"/>
    <w:rsid w:val="007B3120"/>
    <w:rsid w:val="007B31F1"/>
    <w:rsid w:val="007B3470"/>
    <w:rsid w:val="007B34B4"/>
    <w:rsid w:val="007B354E"/>
    <w:rsid w:val="007B3588"/>
    <w:rsid w:val="007B369B"/>
    <w:rsid w:val="007B370F"/>
    <w:rsid w:val="007B3838"/>
    <w:rsid w:val="007B3920"/>
    <w:rsid w:val="007B3945"/>
    <w:rsid w:val="007B3B14"/>
    <w:rsid w:val="007B3C35"/>
    <w:rsid w:val="007B3DD8"/>
    <w:rsid w:val="007B3E81"/>
    <w:rsid w:val="007B3EC5"/>
    <w:rsid w:val="007B44AB"/>
    <w:rsid w:val="007B44B6"/>
    <w:rsid w:val="007B47D1"/>
    <w:rsid w:val="007B49D5"/>
    <w:rsid w:val="007B4A94"/>
    <w:rsid w:val="007B4D76"/>
    <w:rsid w:val="007B4E8F"/>
    <w:rsid w:val="007B526A"/>
    <w:rsid w:val="007B540D"/>
    <w:rsid w:val="007B5548"/>
    <w:rsid w:val="007B5608"/>
    <w:rsid w:val="007B5976"/>
    <w:rsid w:val="007B5CC4"/>
    <w:rsid w:val="007B5D52"/>
    <w:rsid w:val="007B5EE7"/>
    <w:rsid w:val="007B6064"/>
    <w:rsid w:val="007B61BD"/>
    <w:rsid w:val="007B6203"/>
    <w:rsid w:val="007B6304"/>
    <w:rsid w:val="007B6315"/>
    <w:rsid w:val="007B6391"/>
    <w:rsid w:val="007B6617"/>
    <w:rsid w:val="007B67A3"/>
    <w:rsid w:val="007B687A"/>
    <w:rsid w:val="007B691F"/>
    <w:rsid w:val="007B6BA8"/>
    <w:rsid w:val="007B6CF6"/>
    <w:rsid w:val="007B6D1F"/>
    <w:rsid w:val="007B724A"/>
    <w:rsid w:val="007B73C8"/>
    <w:rsid w:val="007B7419"/>
    <w:rsid w:val="007B75E5"/>
    <w:rsid w:val="007B75EF"/>
    <w:rsid w:val="007B76A0"/>
    <w:rsid w:val="007B7BC1"/>
    <w:rsid w:val="007B7CD9"/>
    <w:rsid w:val="007B7CFB"/>
    <w:rsid w:val="007B7E31"/>
    <w:rsid w:val="007C0092"/>
    <w:rsid w:val="007C00B1"/>
    <w:rsid w:val="007C00D9"/>
    <w:rsid w:val="007C01F4"/>
    <w:rsid w:val="007C0463"/>
    <w:rsid w:val="007C0530"/>
    <w:rsid w:val="007C0602"/>
    <w:rsid w:val="007C0AAE"/>
    <w:rsid w:val="007C0D58"/>
    <w:rsid w:val="007C0E5E"/>
    <w:rsid w:val="007C100B"/>
    <w:rsid w:val="007C105F"/>
    <w:rsid w:val="007C1499"/>
    <w:rsid w:val="007C1586"/>
    <w:rsid w:val="007C15D3"/>
    <w:rsid w:val="007C16E8"/>
    <w:rsid w:val="007C16EB"/>
    <w:rsid w:val="007C172F"/>
    <w:rsid w:val="007C198C"/>
    <w:rsid w:val="007C19CD"/>
    <w:rsid w:val="007C1AAD"/>
    <w:rsid w:val="007C1B5E"/>
    <w:rsid w:val="007C1CA0"/>
    <w:rsid w:val="007C1D4E"/>
    <w:rsid w:val="007C1DB9"/>
    <w:rsid w:val="007C1F5F"/>
    <w:rsid w:val="007C247D"/>
    <w:rsid w:val="007C2536"/>
    <w:rsid w:val="007C2811"/>
    <w:rsid w:val="007C2CE7"/>
    <w:rsid w:val="007C2D08"/>
    <w:rsid w:val="007C3003"/>
    <w:rsid w:val="007C316D"/>
    <w:rsid w:val="007C3369"/>
    <w:rsid w:val="007C3415"/>
    <w:rsid w:val="007C3706"/>
    <w:rsid w:val="007C3732"/>
    <w:rsid w:val="007C3749"/>
    <w:rsid w:val="007C3A8B"/>
    <w:rsid w:val="007C3D25"/>
    <w:rsid w:val="007C3D76"/>
    <w:rsid w:val="007C3DEB"/>
    <w:rsid w:val="007C3EDD"/>
    <w:rsid w:val="007C3F68"/>
    <w:rsid w:val="007C4333"/>
    <w:rsid w:val="007C433F"/>
    <w:rsid w:val="007C4462"/>
    <w:rsid w:val="007C44F5"/>
    <w:rsid w:val="007C45DD"/>
    <w:rsid w:val="007C49CE"/>
    <w:rsid w:val="007C4A3D"/>
    <w:rsid w:val="007C4A40"/>
    <w:rsid w:val="007C4A80"/>
    <w:rsid w:val="007C4BA0"/>
    <w:rsid w:val="007C4D0D"/>
    <w:rsid w:val="007C4F52"/>
    <w:rsid w:val="007C5382"/>
    <w:rsid w:val="007C547D"/>
    <w:rsid w:val="007C54CB"/>
    <w:rsid w:val="007C5630"/>
    <w:rsid w:val="007C5822"/>
    <w:rsid w:val="007C5896"/>
    <w:rsid w:val="007C5A82"/>
    <w:rsid w:val="007C5C37"/>
    <w:rsid w:val="007C5D3B"/>
    <w:rsid w:val="007C5DB2"/>
    <w:rsid w:val="007C6152"/>
    <w:rsid w:val="007C634B"/>
    <w:rsid w:val="007C6643"/>
    <w:rsid w:val="007C667C"/>
    <w:rsid w:val="007C66F8"/>
    <w:rsid w:val="007C682E"/>
    <w:rsid w:val="007C6A80"/>
    <w:rsid w:val="007C6DAC"/>
    <w:rsid w:val="007C6F81"/>
    <w:rsid w:val="007C7159"/>
    <w:rsid w:val="007C7317"/>
    <w:rsid w:val="007C753B"/>
    <w:rsid w:val="007C7610"/>
    <w:rsid w:val="007C7686"/>
    <w:rsid w:val="007C76E4"/>
    <w:rsid w:val="007C79DF"/>
    <w:rsid w:val="007C7A1E"/>
    <w:rsid w:val="007C7A6D"/>
    <w:rsid w:val="007C7B44"/>
    <w:rsid w:val="007C7D46"/>
    <w:rsid w:val="007C7F60"/>
    <w:rsid w:val="007D0381"/>
    <w:rsid w:val="007D0734"/>
    <w:rsid w:val="007D0801"/>
    <w:rsid w:val="007D09A8"/>
    <w:rsid w:val="007D0A7C"/>
    <w:rsid w:val="007D0C3F"/>
    <w:rsid w:val="007D100C"/>
    <w:rsid w:val="007D11A9"/>
    <w:rsid w:val="007D162D"/>
    <w:rsid w:val="007D1637"/>
    <w:rsid w:val="007D16F2"/>
    <w:rsid w:val="007D186C"/>
    <w:rsid w:val="007D190F"/>
    <w:rsid w:val="007D1A71"/>
    <w:rsid w:val="007D1BB8"/>
    <w:rsid w:val="007D1DEE"/>
    <w:rsid w:val="007D1E3A"/>
    <w:rsid w:val="007D202D"/>
    <w:rsid w:val="007D21E1"/>
    <w:rsid w:val="007D2365"/>
    <w:rsid w:val="007D25F7"/>
    <w:rsid w:val="007D2678"/>
    <w:rsid w:val="007D2804"/>
    <w:rsid w:val="007D2D79"/>
    <w:rsid w:val="007D2E3E"/>
    <w:rsid w:val="007D2E7E"/>
    <w:rsid w:val="007D2FE5"/>
    <w:rsid w:val="007D32B4"/>
    <w:rsid w:val="007D380F"/>
    <w:rsid w:val="007D390C"/>
    <w:rsid w:val="007D3BBA"/>
    <w:rsid w:val="007D3D86"/>
    <w:rsid w:val="007D4162"/>
    <w:rsid w:val="007D4227"/>
    <w:rsid w:val="007D4431"/>
    <w:rsid w:val="007D458C"/>
    <w:rsid w:val="007D4619"/>
    <w:rsid w:val="007D4920"/>
    <w:rsid w:val="007D4A0E"/>
    <w:rsid w:val="007D4A42"/>
    <w:rsid w:val="007D4E08"/>
    <w:rsid w:val="007D50FB"/>
    <w:rsid w:val="007D5269"/>
    <w:rsid w:val="007D540F"/>
    <w:rsid w:val="007D55A3"/>
    <w:rsid w:val="007D5750"/>
    <w:rsid w:val="007D57AD"/>
    <w:rsid w:val="007D5BAB"/>
    <w:rsid w:val="007D5BBA"/>
    <w:rsid w:val="007D5CAD"/>
    <w:rsid w:val="007D5CF6"/>
    <w:rsid w:val="007D62C5"/>
    <w:rsid w:val="007D6393"/>
    <w:rsid w:val="007D6485"/>
    <w:rsid w:val="007D68A1"/>
    <w:rsid w:val="007D68CB"/>
    <w:rsid w:val="007D68E5"/>
    <w:rsid w:val="007D6B23"/>
    <w:rsid w:val="007D6DFB"/>
    <w:rsid w:val="007D7006"/>
    <w:rsid w:val="007D719B"/>
    <w:rsid w:val="007D7538"/>
    <w:rsid w:val="007D77BE"/>
    <w:rsid w:val="007D790E"/>
    <w:rsid w:val="007D7CC3"/>
    <w:rsid w:val="007D7E11"/>
    <w:rsid w:val="007E0372"/>
    <w:rsid w:val="007E046A"/>
    <w:rsid w:val="007E051B"/>
    <w:rsid w:val="007E063C"/>
    <w:rsid w:val="007E081F"/>
    <w:rsid w:val="007E08E4"/>
    <w:rsid w:val="007E0939"/>
    <w:rsid w:val="007E09E8"/>
    <w:rsid w:val="007E0CF8"/>
    <w:rsid w:val="007E0D09"/>
    <w:rsid w:val="007E0DAA"/>
    <w:rsid w:val="007E0ECF"/>
    <w:rsid w:val="007E1097"/>
    <w:rsid w:val="007E1118"/>
    <w:rsid w:val="007E1174"/>
    <w:rsid w:val="007E11E1"/>
    <w:rsid w:val="007E12CA"/>
    <w:rsid w:val="007E14DF"/>
    <w:rsid w:val="007E151E"/>
    <w:rsid w:val="007E15BA"/>
    <w:rsid w:val="007E1C84"/>
    <w:rsid w:val="007E1E2A"/>
    <w:rsid w:val="007E1E5B"/>
    <w:rsid w:val="007E2225"/>
    <w:rsid w:val="007E2227"/>
    <w:rsid w:val="007E2298"/>
    <w:rsid w:val="007E23A5"/>
    <w:rsid w:val="007E23F2"/>
    <w:rsid w:val="007E2494"/>
    <w:rsid w:val="007E2825"/>
    <w:rsid w:val="007E2E28"/>
    <w:rsid w:val="007E2E42"/>
    <w:rsid w:val="007E2F6D"/>
    <w:rsid w:val="007E3074"/>
    <w:rsid w:val="007E3200"/>
    <w:rsid w:val="007E331A"/>
    <w:rsid w:val="007E34C4"/>
    <w:rsid w:val="007E360F"/>
    <w:rsid w:val="007E3770"/>
    <w:rsid w:val="007E3860"/>
    <w:rsid w:val="007E3A90"/>
    <w:rsid w:val="007E3AEF"/>
    <w:rsid w:val="007E3B8D"/>
    <w:rsid w:val="007E3F29"/>
    <w:rsid w:val="007E43DC"/>
    <w:rsid w:val="007E449A"/>
    <w:rsid w:val="007E4507"/>
    <w:rsid w:val="007E456F"/>
    <w:rsid w:val="007E461E"/>
    <w:rsid w:val="007E4645"/>
    <w:rsid w:val="007E485D"/>
    <w:rsid w:val="007E48C7"/>
    <w:rsid w:val="007E4AB7"/>
    <w:rsid w:val="007E4C8B"/>
    <w:rsid w:val="007E4D91"/>
    <w:rsid w:val="007E507E"/>
    <w:rsid w:val="007E51F4"/>
    <w:rsid w:val="007E5294"/>
    <w:rsid w:val="007E529A"/>
    <w:rsid w:val="007E5377"/>
    <w:rsid w:val="007E5492"/>
    <w:rsid w:val="007E55E8"/>
    <w:rsid w:val="007E5849"/>
    <w:rsid w:val="007E590E"/>
    <w:rsid w:val="007E59A9"/>
    <w:rsid w:val="007E5BA6"/>
    <w:rsid w:val="007E5E10"/>
    <w:rsid w:val="007E5F49"/>
    <w:rsid w:val="007E5FD5"/>
    <w:rsid w:val="007E668A"/>
    <w:rsid w:val="007E66B8"/>
    <w:rsid w:val="007E68B2"/>
    <w:rsid w:val="007E6934"/>
    <w:rsid w:val="007E6A03"/>
    <w:rsid w:val="007E6C82"/>
    <w:rsid w:val="007E6F6A"/>
    <w:rsid w:val="007E7167"/>
    <w:rsid w:val="007E7324"/>
    <w:rsid w:val="007E7731"/>
    <w:rsid w:val="007E7855"/>
    <w:rsid w:val="007E7EC2"/>
    <w:rsid w:val="007E7F5D"/>
    <w:rsid w:val="007F0197"/>
    <w:rsid w:val="007F02E9"/>
    <w:rsid w:val="007F0639"/>
    <w:rsid w:val="007F069A"/>
    <w:rsid w:val="007F06EE"/>
    <w:rsid w:val="007F0732"/>
    <w:rsid w:val="007F07FA"/>
    <w:rsid w:val="007F0934"/>
    <w:rsid w:val="007F0A98"/>
    <w:rsid w:val="007F0FB5"/>
    <w:rsid w:val="007F14C2"/>
    <w:rsid w:val="007F1793"/>
    <w:rsid w:val="007F1864"/>
    <w:rsid w:val="007F199A"/>
    <w:rsid w:val="007F1BB4"/>
    <w:rsid w:val="007F1C28"/>
    <w:rsid w:val="007F1CFC"/>
    <w:rsid w:val="007F1EF6"/>
    <w:rsid w:val="007F2207"/>
    <w:rsid w:val="007F23AA"/>
    <w:rsid w:val="007F2809"/>
    <w:rsid w:val="007F28FD"/>
    <w:rsid w:val="007F29CC"/>
    <w:rsid w:val="007F2A38"/>
    <w:rsid w:val="007F2B0E"/>
    <w:rsid w:val="007F2C9E"/>
    <w:rsid w:val="007F2D3E"/>
    <w:rsid w:val="007F2DC4"/>
    <w:rsid w:val="007F2E05"/>
    <w:rsid w:val="007F2ECC"/>
    <w:rsid w:val="007F2EFF"/>
    <w:rsid w:val="007F2FD1"/>
    <w:rsid w:val="007F32AE"/>
    <w:rsid w:val="007F340D"/>
    <w:rsid w:val="007F3871"/>
    <w:rsid w:val="007F38BC"/>
    <w:rsid w:val="007F3939"/>
    <w:rsid w:val="007F3A76"/>
    <w:rsid w:val="007F3D3B"/>
    <w:rsid w:val="007F3DC4"/>
    <w:rsid w:val="007F3EDC"/>
    <w:rsid w:val="007F4100"/>
    <w:rsid w:val="007F4555"/>
    <w:rsid w:val="007F4AD8"/>
    <w:rsid w:val="007F4B39"/>
    <w:rsid w:val="007F4BD8"/>
    <w:rsid w:val="007F4DBE"/>
    <w:rsid w:val="007F4FD7"/>
    <w:rsid w:val="007F5072"/>
    <w:rsid w:val="007F5075"/>
    <w:rsid w:val="007F5487"/>
    <w:rsid w:val="007F55CB"/>
    <w:rsid w:val="007F5838"/>
    <w:rsid w:val="007F5B9B"/>
    <w:rsid w:val="007F6061"/>
    <w:rsid w:val="007F61ED"/>
    <w:rsid w:val="007F6207"/>
    <w:rsid w:val="007F6870"/>
    <w:rsid w:val="007F6CA9"/>
    <w:rsid w:val="007F6DD3"/>
    <w:rsid w:val="007F710A"/>
    <w:rsid w:val="007F71DE"/>
    <w:rsid w:val="007F740C"/>
    <w:rsid w:val="007F7673"/>
    <w:rsid w:val="007F7B9A"/>
    <w:rsid w:val="007F7D0B"/>
    <w:rsid w:val="007F7DDD"/>
    <w:rsid w:val="00800969"/>
    <w:rsid w:val="0080096F"/>
    <w:rsid w:val="00800A6D"/>
    <w:rsid w:val="00801200"/>
    <w:rsid w:val="00801201"/>
    <w:rsid w:val="0080126F"/>
    <w:rsid w:val="00801276"/>
    <w:rsid w:val="0080132B"/>
    <w:rsid w:val="0080179B"/>
    <w:rsid w:val="0080183B"/>
    <w:rsid w:val="00801973"/>
    <w:rsid w:val="00801A6A"/>
    <w:rsid w:val="00801BCF"/>
    <w:rsid w:val="00801D96"/>
    <w:rsid w:val="0080202F"/>
    <w:rsid w:val="0080238F"/>
    <w:rsid w:val="00802576"/>
    <w:rsid w:val="00802626"/>
    <w:rsid w:val="00802728"/>
    <w:rsid w:val="00802748"/>
    <w:rsid w:val="0080278A"/>
    <w:rsid w:val="00802A3C"/>
    <w:rsid w:val="00802BD6"/>
    <w:rsid w:val="00802DED"/>
    <w:rsid w:val="00802E2E"/>
    <w:rsid w:val="00802E53"/>
    <w:rsid w:val="00802F93"/>
    <w:rsid w:val="00803066"/>
    <w:rsid w:val="008032D2"/>
    <w:rsid w:val="0080341D"/>
    <w:rsid w:val="00803492"/>
    <w:rsid w:val="0080349A"/>
    <w:rsid w:val="008034A5"/>
    <w:rsid w:val="00803579"/>
    <w:rsid w:val="008035F8"/>
    <w:rsid w:val="008037D4"/>
    <w:rsid w:val="00803BC1"/>
    <w:rsid w:val="00803BEE"/>
    <w:rsid w:val="00803EAF"/>
    <w:rsid w:val="00804467"/>
    <w:rsid w:val="00804487"/>
    <w:rsid w:val="0080453E"/>
    <w:rsid w:val="00804703"/>
    <w:rsid w:val="00804838"/>
    <w:rsid w:val="00804869"/>
    <w:rsid w:val="008048EE"/>
    <w:rsid w:val="00804A20"/>
    <w:rsid w:val="00804AD9"/>
    <w:rsid w:val="00804C58"/>
    <w:rsid w:val="00804EB5"/>
    <w:rsid w:val="00804FBC"/>
    <w:rsid w:val="00805116"/>
    <w:rsid w:val="00805297"/>
    <w:rsid w:val="008054DF"/>
    <w:rsid w:val="008059D5"/>
    <w:rsid w:val="00805B9F"/>
    <w:rsid w:val="00805BF5"/>
    <w:rsid w:val="00805C0A"/>
    <w:rsid w:val="00805C3F"/>
    <w:rsid w:val="00805C8D"/>
    <w:rsid w:val="00805FE2"/>
    <w:rsid w:val="008062A0"/>
    <w:rsid w:val="00806364"/>
    <w:rsid w:val="008063E7"/>
    <w:rsid w:val="008063F0"/>
    <w:rsid w:val="0080644E"/>
    <w:rsid w:val="00806565"/>
    <w:rsid w:val="0080668B"/>
    <w:rsid w:val="00806789"/>
    <w:rsid w:val="0080680F"/>
    <w:rsid w:val="00806A4C"/>
    <w:rsid w:val="00806B4C"/>
    <w:rsid w:val="00806C1B"/>
    <w:rsid w:val="00806C3D"/>
    <w:rsid w:val="00806C8F"/>
    <w:rsid w:val="00807029"/>
    <w:rsid w:val="008071D2"/>
    <w:rsid w:val="0080735B"/>
    <w:rsid w:val="00807514"/>
    <w:rsid w:val="00807811"/>
    <w:rsid w:val="008079CA"/>
    <w:rsid w:val="00807C00"/>
    <w:rsid w:val="00807CC9"/>
    <w:rsid w:val="00807D35"/>
    <w:rsid w:val="008100A8"/>
    <w:rsid w:val="00810250"/>
    <w:rsid w:val="00810455"/>
    <w:rsid w:val="0081045E"/>
    <w:rsid w:val="008106D6"/>
    <w:rsid w:val="00810AF8"/>
    <w:rsid w:val="00810C13"/>
    <w:rsid w:val="00810D7B"/>
    <w:rsid w:val="00810FC8"/>
    <w:rsid w:val="008111D4"/>
    <w:rsid w:val="00811303"/>
    <w:rsid w:val="00811338"/>
    <w:rsid w:val="00811353"/>
    <w:rsid w:val="008114BC"/>
    <w:rsid w:val="0081151B"/>
    <w:rsid w:val="00811534"/>
    <w:rsid w:val="00811651"/>
    <w:rsid w:val="00811782"/>
    <w:rsid w:val="00811B00"/>
    <w:rsid w:val="00811B6A"/>
    <w:rsid w:val="00811CEA"/>
    <w:rsid w:val="00811E38"/>
    <w:rsid w:val="00811EAF"/>
    <w:rsid w:val="00811FD8"/>
    <w:rsid w:val="008121C8"/>
    <w:rsid w:val="00812453"/>
    <w:rsid w:val="00812542"/>
    <w:rsid w:val="00812612"/>
    <w:rsid w:val="008127F3"/>
    <w:rsid w:val="00812923"/>
    <w:rsid w:val="00812A81"/>
    <w:rsid w:val="00812BBB"/>
    <w:rsid w:val="00812D1C"/>
    <w:rsid w:val="00813229"/>
    <w:rsid w:val="008134F8"/>
    <w:rsid w:val="008137D4"/>
    <w:rsid w:val="00813871"/>
    <w:rsid w:val="008138B0"/>
    <w:rsid w:val="008138D6"/>
    <w:rsid w:val="00813D1D"/>
    <w:rsid w:val="00813F71"/>
    <w:rsid w:val="00814132"/>
    <w:rsid w:val="00814219"/>
    <w:rsid w:val="00814A65"/>
    <w:rsid w:val="00814A8D"/>
    <w:rsid w:val="00814AAF"/>
    <w:rsid w:val="00814E0D"/>
    <w:rsid w:val="00814E44"/>
    <w:rsid w:val="00815087"/>
    <w:rsid w:val="0081525D"/>
    <w:rsid w:val="008155B9"/>
    <w:rsid w:val="008157DC"/>
    <w:rsid w:val="0081581F"/>
    <w:rsid w:val="00815C54"/>
    <w:rsid w:val="00815C94"/>
    <w:rsid w:val="00815D84"/>
    <w:rsid w:val="00815F63"/>
    <w:rsid w:val="008163A1"/>
    <w:rsid w:val="008165CF"/>
    <w:rsid w:val="0081672B"/>
    <w:rsid w:val="0081683E"/>
    <w:rsid w:val="00816C6A"/>
    <w:rsid w:val="00816ED8"/>
    <w:rsid w:val="00817002"/>
    <w:rsid w:val="00817069"/>
    <w:rsid w:val="008171D3"/>
    <w:rsid w:val="008176E9"/>
    <w:rsid w:val="008177F0"/>
    <w:rsid w:val="00817829"/>
    <w:rsid w:val="00817A4C"/>
    <w:rsid w:val="00817C5D"/>
    <w:rsid w:val="00817CA7"/>
    <w:rsid w:val="00817EA4"/>
    <w:rsid w:val="00817FFE"/>
    <w:rsid w:val="008201CB"/>
    <w:rsid w:val="00820349"/>
    <w:rsid w:val="008207D8"/>
    <w:rsid w:val="008208D2"/>
    <w:rsid w:val="00820B16"/>
    <w:rsid w:val="00820CEE"/>
    <w:rsid w:val="00820E8F"/>
    <w:rsid w:val="0082118E"/>
    <w:rsid w:val="0082154D"/>
    <w:rsid w:val="00821692"/>
    <w:rsid w:val="008217C7"/>
    <w:rsid w:val="00821983"/>
    <w:rsid w:val="00821C05"/>
    <w:rsid w:val="00821C20"/>
    <w:rsid w:val="00821C66"/>
    <w:rsid w:val="008220D3"/>
    <w:rsid w:val="008222EF"/>
    <w:rsid w:val="008225DF"/>
    <w:rsid w:val="00822628"/>
    <w:rsid w:val="00822686"/>
    <w:rsid w:val="008226B4"/>
    <w:rsid w:val="00822844"/>
    <w:rsid w:val="008228F0"/>
    <w:rsid w:val="00823100"/>
    <w:rsid w:val="00823125"/>
    <w:rsid w:val="0082328C"/>
    <w:rsid w:val="0082335C"/>
    <w:rsid w:val="00823510"/>
    <w:rsid w:val="008238AC"/>
    <w:rsid w:val="00823938"/>
    <w:rsid w:val="0082399E"/>
    <w:rsid w:val="00823AA3"/>
    <w:rsid w:val="00823B84"/>
    <w:rsid w:val="00823ED6"/>
    <w:rsid w:val="00823F06"/>
    <w:rsid w:val="0082404E"/>
    <w:rsid w:val="00824761"/>
    <w:rsid w:val="008247CE"/>
    <w:rsid w:val="008247D4"/>
    <w:rsid w:val="00824931"/>
    <w:rsid w:val="00824A80"/>
    <w:rsid w:val="00824B28"/>
    <w:rsid w:val="00824BCE"/>
    <w:rsid w:val="00824D79"/>
    <w:rsid w:val="00824E79"/>
    <w:rsid w:val="008251D4"/>
    <w:rsid w:val="00825573"/>
    <w:rsid w:val="008256C3"/>
    <w:rsid w:val="00825F09"/>
    <w:rsid w:val="00825FB5"/>
    <w:rsid w:val="00826094"/>
    <w:rsid w:val="008260E2"/>
    <w:rsid w:val="008262B3"/>
    <w:rsid w:val="008262C1"/>
    <w:rsid w:val="0082641A"/>
    <w:rsid w:val="00826591"/>
    <w:rsid w:val="0082675D"/>
    <w:rsid w:val="00826A52"/>
    <w:rsid w:val="00826A7A"/>
    <w:rsid w:val="00826A90"/>
    <w:rsid w:val="00826AAB"/>
    <w:rsid w:val="00826B2F"/>
    <w:rsid w:val="00826C94"/>
    <w:rsid w:val="0082710D"/>
    <w:rsid w:val="00827164"/>
    <w:rsid w:val="0082717D"/>
    <w:rsid w:val="00827719"/>
    <w:rsid w:val="00827735"/>
    <w:rsid w:val="00827776"/>
    <w:rsid w:val="00827812"/>
    <w:rsid w:val="00827814"/>
    <w:rsid w:val="00827A0C"/>
    <w:rsid w:val="00827B5F"/>
    <w:rsid w:val="00827B9B"/>
    <w:rsid w:val="00827E5D"/>
    <w:rsid w:val="00827FB3"/>
    <w:rsid w:val="00830073"/>
    <w:rsid w:val="00830193"/>
    <w:rsid w:val="0083024F"/>
    <w:rsid w:val="0083031D"/>
    <w:rsid w:val="008303B7"/>
    <w:rsid w:val="008308A1"/>
    <w:rsid w:val="00830CE9"/>
    <w:rsid w:val="00830E3A"/>
    <w:rsid w:val="00830E49"/>
    <w:rsid w:val="00831161"/>
    <w:rsid w:val="00831244"/>
    <w:rsid w:val="0083133E"/>
    <w:rsid w:val="008314D7"/>
    <w:rsid w:val="00831548"/>
    <w:rsid w:val="00831600"/>
    <w:rsid w:val="008317A8"/>
    <w:rsid w:val="00831815"/>
    <w:rsid w:val="008318A3"/>
    <w:rsid w:val="008319A9"/>
    <w:rsid w:val="00831A75"/>
    <w:rsid w:val="00831B0F"/>
    <w:rsid w:val="00831BDA"/>
    <w:rsid w:val="00831EE5"/>
    <w:rsid w:val="00832214"/>
    <w:rsid w:val="0083244F"/>
    <w:rsid w:val="00832463"/>
    <w:rsid w:val="008325CB"/>
    <w:rsid w:val="008327B8"/>
    <w:rsid w:val="008328E0"/>
    <w:rsid w:val="008331DD"/>
    <w:rsid w:val="00833294"/>
    <w:rsid w:val="0083381C"/>
    <w:rsid w:val="00833894"/>
    <w:rsid w:val="0083395B"/>
    <w:rsid w:val="00833B5F"/>
    <w:rsid w:val="00833DFC"/>
    <w:rsid w:val="00834275"/>
    <w:rsid w:val="00834389"/>
    <w:rsid w:val="008346C5"/>
    <w:rsid w:val="008346F6"/>
    <w:rsid w:val="008349B4"/>
    <w:rsid w:val="00834A42"/>
    <w:rsid w:val="00834B40"/>
    <w:rsid w:val="00834F27"/>
    <w:rsid w:val="00834F73"/>
    <w:rsid w:val="00834FF5"/>
    <w:rsid w:val="0083505D"/>
    <w:rsid w:val="008350D4"/>
    <w:rsid w:val="008351BB"/>
    <w:rsid w:val="008356B7"/>
    <w:rsid w:val="008357D2"/>
    <w:rsid w:val="00835880"/>
    <w:rsid w:val="008358FF"/>
    <w:rsid w:val="00835A36"/>
    <w:rsid w:val="00835FFF"/>
    <w:rsid w:val="008362D9"/>
    <w:rsid w:val="00836768"/>
    <w:rsid w:val="00836792"/>
    <w:rsid w:val="008367B1"/>
    <w:rsid w:val="00836F18"/>
    <w:rsid w:val="00836F70"/>
    <w:rsid w:val="008371D6"/>
    <w:rsid w:val="0083732E"/>
    <w:rsid w:val="0083739D"/>
    <w:rsid w:val="00837549"/>
    <w:rsid w:val="0083768A"/>
    <w:rsid w:val="00837840"/>
    <w:rsid w:val="0083797E"/>
    <w:rsid w:val="00837A1A"/>
    <w:rsid w:val="00837B8A"/>
    <w:rsid w:val="00837F68"/>
    <w:rsid w:val="00837F85"/>
    <w:rsid w:val="00840076"/>
    <w:rsid w:val="00840269"/>
    <w:rsid w:val="00840449"/>
    <w:rsid w:val="008407E7"/>
    <w:rsid w:val="008407E9"/>
    <w:rsid w:val="00840884"/>
    <w:rsid w:val="00840A6D"/>
    <w:rsid w:val="00840CA2"/>
    <w:rsid w:val="00840D0D"/>
    <w:rsid w:val="00840E12"/>
    <w:rsid w:val="00840E8B"/>
    <w:rsid w:val="00840FE7"/>
    <w:rsid w:val="00841031"/>
    <w:rsid w:val="008410B6"/>
    <w:rsid w:val="008415AA"/>
    <w:rsid w:val="00841D05"/>
    <w:rsid w:val="00842153"/>
    <w:rsid w:val="00842304"/>
    <w:rsid w:val="00842375"/>
    <w:rsid w:val="008423B9"/>
    <w:rsid w:val="00842523"/>
    <w:rsid w:val="00842E3B"/>
    <w:rsid w:val="008431B1"/>
    <w:rsid w:val="008435B1"/>
    <w:rsid w:val="0084372D"/>
    <w:rsid w:val="008437C2"/>
    <w:rsid w:val="00843A78"/>
    <w:rsid w:val="00843B3C"/>
    <w:rsid w:val="00843D7F"/>
    <w:rsid w:val="00843DF8"/>
    <w:rsid w:val="00843F04"/>
    <w:rsid w:val="00844042"/>
    <w:rsid w:val="00844051"/>
    <w:rsid w:val="00844098"/>
    <w:rsid w:val="0084414D"/>
    <w:rsid w:val="008445A0"/>
    <w:rsid w:val="008448EE"/>
    <w:rsid w:val="00844960"/>
    <w:rsid w:val="008449CA"/>
    <w:rsid w:val="00844A98"/>
    <w:rsid w:val="00844BCB"/>
    <w:rsid w:val="00844BCC"/>
    <w:rsid w:val="00844CA3"/>
    <w:rsid w:val="00844F87"/>
    <w:rsid w:val="0084507C"/>
    <w:rsid w:val="008450EF"/>
    <w:rsid w:val="008451E2"/>
    <w:rsid w:val="00845223"/>
    <w:rsid w:val="00845488"/>
    <w:rsid w:val="008454EE"/>
    <w:rsid w:val="00845533"/>
    <w:rsid w:val="0084558D"/>
    <w:rsid w:val="008459C3"/>
    <w:rsid w:val="00845A13"/>
    <w:rsid w:val="00845B57"/>
    <w:rsid w:val="00845BB0"/>
    <w:rsid w:val="00845FB9"/>
    <w:rsid w:val="00846162"/>
    <w:rsid w:val="008461D0"/>
    <w:rsid w:val="00846394"/>
    <w:rsid w:val="0084639D"/>
    <w:rsid w:val="00846463"/>
    <w:rsid w:val="0084658E"/>
    <w:rsid w:val="00846959"/>
    <w:rsid w:val="00846DC6"/>
    <w:rsid w:val="00847004"/>
    <w:rsid w:val="00847194"/>
    <w:rsid w:val="008471FD"/>
    <w:rsid w:val="0084725F"/>
    <w:rsid w:val="0084728B"/>
    <w:rsid w:val="008472D7"/>
    <w:rsid w:val="00847321"/>
    <w:rsid w:val="00847382"/>
    <w:rsid w:val="00847395"/>
    <w:rsid w:val="00847413"/>
    <w:rsid w:val="008474DB"/>
    <w:rsid w:val="008474FB"/>
    <w:rsid w:val="0084769D"/>
    <w:rsid w:val="008476BD"/>
    <w:rsid w:val="0084788C"/>
    <w:rsid w:val="008478B0"/>
    <w:rsid w:val="008478E8"/>
    <w:rsid w:val="00847968"/>
    <w:rsid w:val="00847BFA"/>
    <w:rsid w:val="00847C78"/>
    <w:rsid w:val="00847C9F"/>
    <w:rsid w:val="00847D7D"/>
    <w:rsid w:val="00847E5C"/>
    <w:rsid w:val="00847EB8"/>
    <w:rsid w:val="00850206"/>
    <w:rsid w:val="00850244"/>
    <w:rsid w:val="008502B1"/>
    <w:rsid w:val="008502DE"/>
    <w:rsid w:val="00850334"/>
    <w:rsid w:val="0085063B"/>
    <w:rsid w:val="00850788"/>
    <w:rsid w:val="0085091A"/>
    <w:rsid w:val="00850A16"/>
    <w:rsid w:val="00850A48"/>
    <w:rsid w:val="00850A9B"/>
    <w:rsid w:val="00850D15"/>
    <w:rsid w:val="00850D80"/>
    <w:rsid w:val="00850D9A"/>
    <w:rsid w:val="00851736"/>
    <w:rsid w:val="00851CFB"/>
    <w:rsid w:val="00851D45"/>
    <w:rsid w:val="0085202D"/>
    <w:rsid w:val="00852051"/>
    <w:rsid w:val="008520D7"/>
    <w:rsid w:val="008521A8"/>
    <w:rsid w:val="008522C1"/>
    <w:rsid w:val="008525AF"/>
    <w:rsid w:val="0085261F"/>
    <w:rsid w:val="0085290F"/>
    <w:rsid w:val="0085296F"/>
    <w:rsid w:val="00852C7C"/>
    <w:rsid w:val="0085312C"/>
    <w:rsid w:val="00853133"/>
    <w:rsid w:val="00853252"/>
    <w:rsid w:val="008532CF"/>
    <w:rsid w:val="00853334"/>
    <w:rsid w:val="008533D2"/>
    <w:rsid w:val="008537EB"/>
    <w:rsid w:val="00853912"/>
    <w:rsid w:val="00853BD4"/>
    <w:rsid w:val="00853C4E"/>
    <w:rsid w:val="00853E91"/>
    <w:rsid w:val="00853EE8"/>
    <w:rsid w:val="00853FA5"/>
    <w:rsid w:val="00854274"/>
    <w:rsid w:val="008544A9"/>
    <w:rsid w:val="008544DC"/>
    <w:rsid w:val="00854588"/>
    <w:rsid w:val="008547FA"/>
    <w:rsid w:val="008549B3"/>
    <w:rsid w:val="00854C6F"/>
    <w:rsid w:val="00854D7D"/>
    <w:rsid w:val="00854EAC"/>
    <w:rsid w:val="0085507D"/>
    <w:rsid w:val="00855358"/>
    <w:rsid w:val="008553CD"/>
    <w:rsid w:val="008554BB"/>
    <w:rsid w:val="008554CB"/>
    <w:rsid w:val="0085578E"/>
    <w:rsid w:val="00855A08"/>
    <w:rsid w:val="00855B06"/>
    <w:rsid w:val="00855C0A"/>
    <w:rsid w:val="00855D08"/>
    <w:rsid w:val="00855EC2"/>
    <w:rsid w:val="0085620A"/>
    <w:rsid w:val="008563ED"/>
    <w:rsid w:val="0085649F"/>
    <w:rsid w:val="00856519"/>
    <w:rsid w:val="008565BE"/>
    <w:rsid w:val="00856695"/>
    <w:rsid w:val="0085691A"/>
    <w:rsid w:val="00856AB8"/>
    <w:rsid w:val="00856B59"/>
    <w:rsid w:val="00856EF1"/>
    <w:rsid w:val="008570C4"/>
    <w:rsid w:val="00857530"/>
    <w:rsid w:val="0085760A"/>
    <w:rsid w:val="00857680"/>
    <w:rsid w:val="008578EC"/>
    <w:rsid w:val="00857BE6"/>
    <w:rsid w:val="00857C54"/>
    <w:rsid w:val="00857DAE"/>
    <w:rsid w:val="00857F2A"/>
    <w:rsid w:val="00860282"/>
    <w:rsid w:val="008602E4"/>
    <w:rsid w:val="00860453"/>
    <w:rsid w:val="00860597"/>
    <w:rsid w:val="0086063C"/>
    <w:rsid w:val="008606D3"/>
    <w:rsid w:val="0086081F"/>
    <w:rsid w:val="008609D7"/>
    <w:rsid w:val="00860A46"/>
    <w:rsid w:val="00860C44"/>
    <w:rsid w:val="00860C98"/>
    <w:rsid w:val="00860D3E"/>
    <w:rsid w:val="00860F1A"/>
    <w:rsid w:val="00860FDE"/>
    <w:rsid w:val="008610E9"/>
    <w:rsid w:val="00861343"/>
    <w:rsid w:val="00861703"/>
    <w:rsid w:val="00861998"/>
    <w:rsid w:val="00861C9B"/>
    <w:rsid w:val="00861CB9"/>
    <w:rsid w:val="00861D2A"/>
    <w:rsid w:val="00862098"/>
    <w:rsid w:val="00862278"/>
    <w:rsid w:val="00862371"/>
    <w:rsid w:val="00862816"/>
    <w:rsid w:val="00862A98"/>
    <w:rsid w:val="00862E65"/>
    <w:rsid w:val="00863055"/>
    <w:rsid w:val="008633CF"/>
    <w:rsid w:val="00863543"/>
    <w:rsid w:val="008637C6"/>
    <w:rsid w:val="00863A99"/>
    <w:rsid w:val="00863B03"/>
    <w:rsid w:val="00863B80"/>
    <w:rsid w:val="00863BB2"/>
    <w:rsid w:val="00863C11"/>
    <w:rsid w:val="00863CC3"/>
    <w:rsid w:val="00863D2D"/>
    <w:rsid w:val="00863E90"/>
    <w:rsid w:val="00864045"/>
    <w:rsid w:val="008644B6"/>
    <w:rsid w:val="008645AF"/>
    <w:rsid w:val="008648EF"/>
    <w:rsid w:val="00864941"/>
    <w:rsid w:val="00864989"/>
    <w:rsid w:val="00864B2C"/>
    <w:rsid w:val="00864C3C"/>
    <w:rsid w:val="00864C71"/>
    <w:rsid w:val="00864EA8"/>
    <w:rsid w:val="00865454"/>
    <w:rsid w:val="00865690"/>
    <w:rsid w:val="00865695"/>
    <w:rsid w:val="0086585B"/>
    <w:rsid w:val="00865F2C"/>
    <w:rsid w:val="00866348"/>
    <w:rsid w:val="008663CB"/>
    <w:rsid w:val="00866447"/>
    <w:rsid w:val="008664E7"/>
    <w:rsid w:val="00866602"/>
    <w:rsid w:val="00866789"/>
    <w:rsid w:val="00866A4D"/>
    <w:rsid w:val="00866A7B"/>
    <w:rsid w:val="00866B9B"/>
    <w:rsid w:val="00866CD5"/>
    <w:rsid w:val="008670E1"/>
    <w:rsid w:val="00867135"/>
    <w:rsid w:val="0086721E"/>
    <w:rsid w:val="00867313"/>
    <w:rsid w:val="0086749D"/>
    <w:rsid w:val="00867579"/>
    <w:rsid w:val="00867612"/>
    <w:rsid w:val="008677D1"/>
    <w:rsid w:val="0086791A"/>
    <w:rsid w:val="00867931"/>
    <w:rsid w:val="00867A24"/>
    <w:rsid w:val="00867AE2"/>
    <w:rsid w:val="00867B33"/>
    <w:rsid w:val="00867B57"/>
    <w:rsid w:val="00867CB7"/>
    <w:rsid w:val="00867F12"/>
    <w:rsid w:val="008704F6"/>
    <w:rsid w:val="00870519"/>
    <w:rsid w:val="008705B0"/>
    <w:rsid w:val="00870739"/>
    <w:rsid w:val="00870B68"/>
    <w:rsid w:val="00870E0A"/>
    <w:rsid w:val="00871006"/>
    <w:rsid w:val="00871078"/>
    <w:rsid w:val="0087115D"/>
    <w:rsid w:val="008713C9"/>
    <w:rsid w:val="008718CD"/>
    <w:rsid w:val="00871B2F"/>
    <w:rsid w:val="00871F9F"/>
    <w:rsid w:val="00872103"/>
    <w:rsid w:val="0087217C"/>
    <w:rsid w:val="008724AE"/>
    <w:rsid w:val="008725CD"/>
    <w:rsid w:val="008727E8"/>
    <w:rsid w:val="00872891"/>
    <w:rsid w:val="008728CE"/>
    <w:rsid w:val="0087296A"/>
    <w:rsid w:val="00872EE8"/>
    <w:rsid w:val="00873179"/>
    <w:rsid w:val="00873369"/>
    <w:rsid w:val="00873553"/>
    <w:rsid w:val="00873A96"/>
    <w:rsid w:val="00873C90"/>
    <w:rsid w:val="00873F0C"/>
    <w:rsid w:val="00873FD4"/>
    <w:rsid w:val="0087402C"/>
    <w:rsid w:val="008744FA"/>
    <w:rsid w:val="00874663"/>
    <w:rsid w:val="0087469E"/>
    <w:rsid w:val="00874810"/>
    <w:rsid w:val="00874BC2"/>
    <w:rsid w:val="008752EE"/>
    <w:rsid w:val="00875505"/>
    <w:rsid w:val="00875584"/>
    <w:rsid w:val="008755E1"/>
    <w:rsid w:val="00875840"/>
    <w:rsid w:val="00875969"/>
    <w:rsid w:val="008759B0"/>
    <w:rsid w:val="008759C4"/>
    <w:rsid w:val="00875C14"/>
    <w:rsid w:val="00875E39"/>
    <w:rsid w:val="0087606A"/>
    <w:rsid w:val="00876167"/>
    <w:rsid w:val="00876267"/>
    <w:rsid w:val="00876302"/>
    <w:rsid w:val="008767C3"/>
    <w:rsid w:val="008768A4"/>
    <w:rsid w:val="008769ED"/>
    <w:rsid w:val="00876A35"/>
    <w:rsid w:val="00876CF4"/>
    <w:rsid w:val="00876E17"/>
    <w:rsid w:val="0087700A"/>
    <w:rsid w:val="00877141"/>
    <w:rsid w:val="0087731F"/>
    <w:rsid w:val="00877348"/>
    <w:rsid w:val="0087741D"/>
    <w:rsid w:val="0087742C"/>
    <w:rsid w:val="00877487"/>
    <w:rsid w:val="00877546"/>
    <w:rsid w:val="00877599"/>
    <w:rsid w:val="008775E8"/>
    <w:rsid w:val="00877646"/>
    <w:rsid w:val="0087788F"/>
    <w:rsid w:val="0087799C"/>
    <w:rsid w:val="00877AE0"/>
    <w:rsid w:val="00877C78"/>
    <w:rsid w:val="00877C9D"/>
    <w:rsid w:val="00877CF3"/>
    <w:rsid w:val="00877D0F"/>
    <w:rsid w:val="00877DB0"/>
    <w:rsid w:val="00880035"/>
    <w:rsid w:val="00880149"/>
    <w:rsid w:val="00880484"/>
    <w:rsid w:val="0088055B"/>
    <w:rsid w:val="00880584"/>
    <w:rsid w:val="008807BE"/>
    <w:rsid w:val="00880910"/>
    <w:rsid w:val="00880D54"/>
    <w:rsid w:val="00880D88"/>
    <w:rsid w:val="00880E2E"/>
    <w:rsid w:val="0088100F"/>
    <w:rsid w:val="0088116A"/>
    <w:rsid w:val="00881260"/>
    <w:rsid w:val="0088147D"/>
    <w:rsid w:val="008814CA"/>
    <w:rsid w:val="0088150F"/>
    <w:rsid w:val="00881565"/>
    <w:rsid w:val="0088157B"/>
    <w:rsid w:val="008815E3"/>
    <w:rsid w:val="00881740"/>
    <w:rsid w:val="00881773"/>
    <w:rsid w:val="0088184D"/>
    <w:rsid w:val="0088199F"/>
    <w:rsid w:val="00881A1F"/>
    <w:rsid w:val="00881AB6"/>
    <w:rsid w:val="00881D05"/>
    <w:rsid w:val="008821F3"/>
    <w:rsid w:val="008821FF"/>
    <w:rsid w:val="00882238"/>
    <w:rsid w:val="00882248"/>
    <w:rsid w:val="00882255"/>
    <w:rsid w:val="008822D4"/>
    <w:rsid w:val="008826CF"/>
    <w:rsid w:val="00882BF8"/>
    <w:rsid w:val="00882C2B"/>
    <w:rsid w:val="00882F18"/>
    <w:rsid w:val="00882FE4"/>
    <w:rsid w:val="0088303C"/>
    <w:rsid w:val="00883470"/>
    <w:rsid w:val="008839CD"/>
    <w:rsid w:val="00883B82"/>
    <w:rsid w:val="00883C34"/>
    <w:rsid w:val="00883E45"/>
    <w:rsid w:val="008846F3"/>
    <w:rsid w:val="008847F4"/>
    <w:rsid w:val="00884A49"/>
    <w:rsid w:val="00884BDC"/>
    <w:rsid w:val="00884DA8"/>
    <w:rsid w:val="0088510C"/>
    <w:rsid w:val="008851B8"/>
    <w:rsid w:val="00885286"/>
    <w:rsid w:val="00885521"/>
    <w:rsid w:val="0088566E"/>
    <w:rsid w:val="00885A45"/>
    <w:rsid w:val="00885B52"/>
    <w:rsid w:val="00885BAC"/>
    <w:rsid w:val="00885BC0"/>
    <w:rsid w:val="00885E16"/>
    <w:rsid w:val="0088611D"/>
    <w:rsid w:val="00886124"/>
    <w:rsid w:val="008861FE"/>
    <w:rsid w:val="00886473"/>
    <w:rsid w:val="008864F2"/>
    <w:rsid w:val="00886C45"/>
    <w:rsid w:val="00886E67"/>
    <w:rsid w:val="0088735B"/>
    <w:rsid w:val="00887695"/>
    <w:rsid w:val="00887718"/>
    <w:rsid w:val="008877BF"/>
    <w:rsid w:val="0088782F"/>
    <w:rsid w:val="00887C1B"/>
    <w:rsid w:val="00887E7B"/>
    <w:rsid w:val="00887F06"/>
    <w:rsid w:val="00887FC1"/>
    <w:rsid w:val="008900B7"/>
    <w:rsid w:val="00890289"/>
    <w:rsid w:val="00890396"/>
    <w:rsid w:val="00890414"/>
    <w:rsid w:val="008904A0"/>
    <w:rsid w:val="008908EC"/>
    <w:rsid w:val="00890904"/>
    <w:rsid w:val="00890DE3"/>
    <w:rsid w:val="00890E28"/>
    <w:rsid w:val="00890E49"/>
    <w:rsid w:val="00890EAE"/>
    <w:rsid w:val="00891467"/>
    <w:rsid w:val="00891476"/>
    <w:rsid w:val="00891494"/>
    <w:rsid w:val="008917B0"/>
    <w:rsid w:val="008917F4"/>
    <w:rsid w:val="00891924"/>
    <w:rsid w:val="00891A52"/>
    <w:rsid w:val="00891A57"/>
    <w:rsid w:val="00891D77"/>
    <w:rsid w:val="00891EF5"/>
    <w:rsid w:val="00891EFD"/>
    <w:rsid w:val="00892020"/>
    <w:rsid w:val="00892272"/>
    <w:rsid w:val="00892544"/>
    <w:rsid w:val="0089272A"/>
    <w:rsid w:val="00892952"/>
    <w:rsid w:val="00892A74"/>
    <w:rsid w:val="00892BAB"/>
    <w:rsid w:val="00893279"/>
    <w:rsid w:val="0089337E"/>
    <w:rsid w:val="0089339E"/>
    <w:rsid w:val="00893A0F"/>
    <w:rsid w:val="00893BFF"/>
    <w:rsid w:val="00893C45"/>
    <w:rsid w:val="00893D31"/>
    <w:rsid w:val="00893DF2"/>
    <w:rsid w:val="0089411D"/>
    <w:rsid w:val="008942D6"/>
    <w:rsid w:val="00894352"/>
    <w:rsid w:val="008943B9"/>
    <w:rsid w:val="0089440D"/>
    <w:rsid w:val="0089462C"/>
    <w:rsid w:val="00894A7F"/>
    <w:rsid w:val="00894CE6"/>
    <w:rsid w:val="00894FB7"/>
    <w:rsid w:val="00895039"/>
    <w:rsid w:val="00895092"/>
    <w:rsid w:val="0089527F"/>
    <w:rsid w:val="008953DE"/>
    <w:rsid w:val="00895415"/>
    <w:rsid w:val="0089550F"/>
    <w:rsid w:val="0089556A"/>
    <w:rsid w:val="00895C01"/>
    <w:rsid w:val="00895D21"/>
    <w:rsid w:val="00895F1C"/>
    <w:rsid w:val="008960B7"/>
    <w:rsid w:val="008961C7"/>
    <w:rsid w:val="008962A3"/>
    <w:rsid w:val="00896616"/>
    <w:rsid w:val="008968E5"/>
    <w:rsid w:val="00896AB7"/>
    <w:rsid w:val="00896DF5"/>
    <w:rsid w:val="00896E1E"/>
    <w:rsid w:val="00896EE6"/>
    <w:rsid w:val="00896EF0"/>
    <w:rsid w:val="00896F79"/>
    <w:rsid w:val="0089700A"/>
    <w:rsid w:val="00897089"/>
    <w:rsid w:val="0089716D"/>
    <w:rsid w:val="008972E9"/>
    <w:rsid w:val="0089732B"/>
    <w:rsid w:val="0089757A"/>
    <w:rsid w:val="0089772B"/>
    <w:rsid w:val="00897A5D"/>
    <w:rsid w:val="00897C67"/>
    <w:rsid w:val="00897CD0"/>
    <w:rsid w:val="00897D77"/>
    <w:rsid w:val="008A0006"/>
    <w:rsid w:val="008A0290"/>
    <w:rsid w:val="008A03E1"/>
    <w:rsid w:val="008A0452"/>
    <w:rsid w:val="008A0865"/>
    <w:rsid w:val="008A0B11"/>
    <w:rsid w:val="008A0B36"/>
    <w:rsid w:val="008A0B80"/>
    <w:rsid w:val="008A0C8F"/>
    <w:rsid w:val="008A0E56"/>
    <w:rsid w:val="008A0E5F"/>
    <w:rsid w:val="008A0E79"/>
    <w:rsid w:val="008A1165"/>
    <w:rsid w:val="008A11C5"/>
    <w:rsid w:val="008A1217"/>
    <w:rsid w:val="008A15AC"/>
    <w:rsid w:val="008A1720"/>
    <w:rsid w:val="008A1928"/>
    <w:rsid w:val="008A1BB1"/>
    <w:rsid w:val="008A1EE2"/>
    <w:rsid w:val="008A1EED"/>
    <w:rsid w:val="008A202E"/>
    <w:rsid w:val="008A2064"/>
    <w:rsid w:val="008A2270"/>
    <w:rsid w:val="008A22B9"/>
    <w:rsid w:val="008A27BD"/>
    <w:rsid w:val="008A29FC"/>
    <w:rsid w:val="008A2D48"/>
    <w:rsid w:val="008A2E4F"/>
    <w:rsid w:val="008A3800"/>
    <w:rsid w:val="008A389D"/>
    <w:rsid w:val="008A3979"/>
    <w:rsid w:val="008A39F8"/>
    <w:rsid w:val="008A3BB1"/>
    <w:rsid w:val="008A3D52"/>
    <w:rsid w:val="008A3DE4"/>
    <w:rsid w:val="008A3FAD"/>
    <w:rsid w:val="008A4110"/>
    <w:rsid w:val="008A4432"/>
    <w:rsid w:val="008A451D"/>
    <w:rsid w:val="008A460E"/>
    <w:rsid w:val="008A479B"/>
    <w:rsid w:val="008A4B01"/>
    <w:rsid w:val="008A4D2E"/>
    <w:rsid w:val="008A4E50"/>
    <w:rsid w:val="008A504D"/>
    <w:rsid w:val="008A57F7"/>
    <w:rsid w:val="008A59F6"/>
    <w:rsid w:val="008A5A08"/>
    <w:rsid w:val="008A5E23"/>
    <w:rsid w:val="008A610B"/>
    <w:rsid w:val="008A6176"/>
    <w:rsid w:val="008A6177"/>
    <w:rsid w:val="008A62BA"/>
    <w:rsid w:val="008A63FD"/>
    <w:rsid w:val="008A65DF"/>
    <w:rsid w:val="008A669A"/>
    <w:rsid w:val="008A66FA"/>
    <w:rsid w:val="008A6A37"/>
    <w:rsid w:val="008A6A81"/>
    <w:rsid w:val="008A6B93"/>
    <w:rsid w:val="008A6C72"/>
    <w:rsid w:val="008A6C90"/>
    <w:rsid w:val="008A6E21"/>
    <w:rsid w:val="008A6ED0"/>
    <w:rsid w:val="008A70D8"/>
    <w:rsid w:val="008A71E3"/>
    <w:rsid w:val="008A726B"/>
    <w:rsid w:val="008A77D8"/>
    <w:rsid w:val="008A79D2"/>
    <w:rsid w:val="008A7BE2"/>
    <w:rsid w:val="008A7D69"/>
    <w:rsid w:val="008A7D82"/>
    <w:rsid w:val="008A7EC8"/>
    <w:rsid w:val="008B0009"/>
    <w:rsid w:val="008B00A0"/>
    <w:rsid w:val="008B033A"/>
    <w:rsid w:val="008B03B3"/>
    <w:rsid w:val="008B04D3"/>
    <w:rsid w:val="008B04DB"/>
    <w:rsid w:val="008B05B3"/>
    <w:rsid w:val="008B0700"/>
    <w:rsid w:val="008B09A8"/>
    <w:rsid w:val="008B09D7"/>
    <w:rsid w:val="008B0B25"/>
    <w:rsid w:val="008B1349"/>
    <w:rsid w:val="008B1363"/>
    <w:rsid w:val="008B19F7"/>
    <w:rsid w:val="008B1BFA"/>
    <w:rsid w:val="008B1E5C"/>
    <w:rsid w:val="008B20C0"/>
    <w:rsid w:val="008B2330"/>
    <w:rsid w:val="008B261E"/>
    <w:rsid w:val="008B2874"/>
    <w:rsid w:val="008B2903"/>
    <w:rsid w:val="008B2B16"/>
    <w:rsid w:val="008B2B82"/>
    <w:rsid w:val="008B2E08"/>
    <w:rsid w:val="008B2FE3"/>
    <w:rsid w:val="008B3115"/>
    <w:rsid w:val="008B3333"/>
    <w:rsid w:val="008B357D"/>
    <w:rsid w:val="008B378F"/>
    <w:rsid w:val="008B395A"/>
    <w:rsid w:val="008B3967"/>
    <w:rsid w:val="008B3ACE"/>
    <w:rsid w:val="008B3BAC"/>
    <w:rsid w:val="008B3C72"/>
    <w:rsid w:val="008B4117"/>
    <w:rsid w:val="008B4327"/>
    <w:rsid w:val="008B4328"/>
    <w:rsid w:val="008B433B"/>
    <w:rsid w:val="008B434B"/>
    <w:rsid w:val="008B4988"/>
    <w:rsid w:val="008B4DBC"/>
    <w:rsid w:val="008B522B"/>
    <w:rsid w:val="008B5295"/>
    <w:rsid w:val="008B5331"/>
    <w:rsid w:val="008B53A1"/>
    <w:rsid w:val="008B5691"/>
    <w:rsid w:val="008B5711"/>
    <w:rsid w:val="008B5C51"/>
    <w:rsid w:val="008B6098"/>
    <w:rsid w:val="008B6338"/>
    <w:rsid w:val="008B6390"/>
    <w:rsid w:val="008B641C"/>
    <w:rsid w:val="008B64C7"/>
    <w:rsid w:val="008B6891"/>
    <w:rsid w:val="008B69FD"/>
    <w:rsid w:val="008B6D28"/>
    <w:rsid w:val="008B6D3E"/>
    <w:rsid w:val="008B6DE9"/>
    <w:rsid w:val="008B6E05"/>
    <w:rsid w:val="008B70C1"/>
    <w:rsid w:val="008B782B"/>
    <w:rsid w:val="008B7A24"/>
    <w:rsid w:val="008B7A7E"/>
    <w:rsid w:val="008B7E19"/>
    <w:rsid w:val="008B7E28"/>
    <w:rsid w:val="008C05AB"/>
    <w:rsid w:val="008C06F4"/>
    <w:rsid w:val="008C0892"/>
    <w:rsid w:val="008C0927"/>
    <w:rsid w:val="008C0937"/>
    <w:rsid w:val="008C0BAB"/>
    <w:rsid w:val="008C12E1"/>
    <w:rsid w:val="008C134C"/>
    <w:rsid w:val="008C1539"/>
    <w:rsid w:val="008C1555"/>
    <w:rsid w:val="008C181E"/>
    <w:rsid w:val="008C183D"/>
    <w:rsid w:val="008C18A2"/>
    <w:rsid w:val="008C1972"/>
    <w:rsid w:val="008C1BBD"/>
    <w:rsid w:val="008C1E17"/>
    <w:rsid w:val="008C1E48"/>
    <w:rsid w:val="008C2197"/>
    <w:rsid w:val="008C21F8"/>
    <w:rsid w:val="008C22D4"/>
    <w:rsid w:val="008C23E3"/>
    <w:rsid w:val="008C2407"/>
    <w:rsid w:val="008C2847"/>
    <w:rsid w:val="008C284A"/>
    <w:rsid w:val="008C295A"/>
    <w:rsid w:val="008C2AF0"/>
    <w:rsid w:val="008C2B14"/>
    <w:rsid w:val="008C2DB4"/>
    <w:rsid w:val="008C2DDC"/>
    <w:rsid w:val="008C2EB5"/>
    <w:rsid w:val="008C2F35"/>
    <w:rsid w:val="008C2FE6"/>
    <w:rsid w:val="008C317E"/>
    <w:rsid w:val="008C3209"/>
    <w:rsid w:val="008C354F"/>
    <w:rsid w:val="008C3717"/>
    <w:rsid w:val="008C37EA"/>
    <w:rsid w:val="008C3851"/>
    <w:rsid w:val="008C3DFA"/>
    <w:rsid w:val="008C3E00"/>
    <w:rsid w:val="008C3EAC"/>
    <w:rsid w:val="008C3F14"/>
    <w:rsid w:val="008C3F7B"/>
    <w:rsid w:val="008C4335"/>
    <w:rsid w:val="008C440F"/>
    <w:rsid w:val="008C44D4"/>
    <w:rsid w:val="008C486D"/>
    <w:rsid w:val="008C4890"/>
    <w:rsid w:val="008C4957"/>
    <w:rsid w:val="008C4967"/>
    <w:rsid w:val="008C49B8"/>
    <w:rsid w:val="008C4A70"/>
    <w:rsid w:val="008C4BD7"/>
    <w:rsid w:val="008C4BF7"/>
    <w:rsid w:val="008C4C55"/>
    <w:rsid w:val="008C4CA8"/>
    <w:rsid w:val="008C4CF8"/>
    <w:rsid w:val="008C506E"/>
    <w:rsid w:val="008C5090"/>
    <w:rsid w:val="008C5100"/>
    <w:rsid w:val="008C510A"/>
    <w:rsid w:val="008C522A"/>
    <w:rsid w:val="008C527C"/>
    <w:rsid w:val="008C528C"/>
    <w:rsid w:val="008C54B0"/>
    <w:rsid w:val="008C586F"/>
    <w:rsid w:val="008C59FB"/>
    <w:rsid w:val="008C5ADB"/>
    <w:rsid w:val="008C5CE9"/>
    <w:rsid w:val="008C602F"/>
    <w:rsid w:val="008C635F"/>
    <w:rsid w:val="008C64DB"/>
    <w:rsid w:val="008C64E8"/>
    <w:rsid w:val="008C671B"/>
    <w:rsid w:val="008C676E"/>
    <w:rsid w:val="008C682F"/>
    <w:rsid w:val="008C6B32"/>
    <w:rsid w:val="008C6E68"/>
    <w:rsid w:val="008C6E90"/>
    <w:rsid w:val="008C7134"/>
    <w:rsid w:val="008C7260"/>
    <w:rsid w:val="008C74A4"/>
    <w:rsid w:val="008C7589"/>
    <w:rsid w:val="008C774C"/>
    <w:rsid w:val="008C7A68"/>
    <w:rsid w:val="008C7C3F"/>
    <w:rsid w:val="008C7D49"/>
    <w:rsid w:val="008C7E0A"/>
    <w:rsid w:val="008D0376"/>
    <w:rsid w:val="008D06E6"/>
    <w:rsid w:val="008D0707"/>
    <w:rsid w:val="008D09A2"/>
    <w:rsid w:val="008D0C64"/>
    <w:rsid w:val="008D101B"/>
    <w:rsid w:val="008D12D8"/>
    <w:rsid w:val="008D1621"/>
    <w:rsid w:val="008D1622"/>
    <w:rsid w:val="008D16CB"/>
    <w:rsid w:val="008D1746"/>
    <w:rsid w:val="008D17A3"/>
    <w:rsid w:val="008D17C3"/>
    <w:rsid w:val="008D1C1C"/>
    <w:rsid w:val="008D1C1E"/>
    <w:rsid w:val="008D1E3E"/>
    <w:rsid w:val="008D2371"/>
    <w:rsid w:val="008D26C9"/>
    <w:rsid w:val="008D288A"/>
    <w:rsid w:val="008D294C"/>
    <w:rsid w:val="008D2B07"/>
    <w:rsid w:val="008D2C15"/>
    <w:rsid w:val="008D2CD3"/>
    <w:rsid w:val="008D2DFB"/>
    <w:rsid w:val="008D3017"/>
    <w:rsid w:val="008D3274"/>
    <w:rsid w:val="008D3519"/>
    <w:rsid w:val="008D3824"/>
    <w:rsid w:val="008D3E6C"/>
    <w:rsid w:val="008D3EDE"/>
    <w:rsid w:val="008D43FC"/>
    <w:rsid w:val="008D4467"/>
    <w:rsid w:val="008D484B"/>
    <w:rsid w:val="008D49D4"/>
    <w:rsid w:val="008D4D7B"/>
    <w:rsid w:val="008D4F6F"/>
    <w:rsid w:val="008D5239"/>
    <w:rsid w:val="008D524E"/>
    <w:rsid w:val="008D53B5"/>
    <w:rsid w:val="008D543A"/>
    <w:rsid w:val="008D58DD"/>
    <w:rsid w:val="008D5959"/>
    <w:rsid w:val="008D598B"/>
    <w:rsid w:val="008D5D4F"/>
    <w:rsid w:val="008D5E41"/>
    <w:rsid w:val="008D5F34"/>
    <w:rsid w:val="008D6026"/>
    <w:rsid w:val="008D60DA"/>
    <w:rsid w:val="008D6128"/>
    <w:rsid w:val="008D6278"/>
    <w:rsid w:val="008D62F8"/>
    <w:rsid w:val="008D6367"/>
    <w:rsid w:val="008D648D"/>
    <w:rsid w:val="008D65D1"/>
    <w:rsid w:val="008D674B"/>
    <w:rsid w:val="008D6798"/>
    <w:rsid w:val="008D6A35"/>
    <w:rsid w:val="008D6B29"/>
    <w:rsid w:val="008D6C0B"/>
    <w:rsid w:val="008D6CF4"/>
    <w:rsid w:val="008D6DF3"/>
    <w:rsid w:val="008D6F15"/>
    <w:rsid w:val="008D7359"/>
    <w:rsid w:val="008D78AD"/>
    <w:rsid w:val="008D7B62"/>
    <w:rsid w:val="008D7CAC"/>
    <w:rsid w:val="008D7F57"/>
    <w:rsid w:val="008E00B3"/>
    <w:rsid w:val="008E0214"/>
    <w:rsid w:val="008E0334"/>
    <w:rsid w:val="008E03D9"/>
    <w:rsid w:val="008E07CE"/>
    <w:rsid w:val="008E0B73"/>
    <w:rsid w:val="008E0EB6"/>
    <w:rsid w:val="008E0ED3"/>
    <w:rsid w:val="008E1005"/>
    <w:rsid w:val="008E1260"/>
    <w:rsid w:val="008E16CA"/>
    <w:rsid w:val="008E16FE"/>
    <w:rsid w:val="008E1C3A"/>
    <w:rsid w:val="008E1CFE"/>
    <w:rsid w:val="008E207F"/>
    <w:rsid w:val="008E210E"/>
    <w:rsid w:val="008E21CE"/>
    <w:rsid w:val="008E245E"/>
    <w:rsid w:val="008E24E0"/>
    <w:rsid w:val="008E2631"/>
    <w:rsid w:val="008E267E"/>
    <w:rsid w:val="008E2726"/>
    <w:rsid w:val="008E2AA7"/>
    <w:rsid w:val="008E2CD0"/>
    <w:rsid w:val="008E3303"/>
    <w:rsid w:val="008E338F"/>
    <w:rsid w:val="008E33E8"/>
    <w:rsid w:val="008E34B0"/>
    <w:rsid w:val="008E3556"/>
    <w:rsid w:val="008E371F"/>
    <w:rsid w:val="008E3736"/>
    <w:rsid w:val="008E3A41"/>
    <w:rsid w:val="008E3A60"/>
    <w:rsid w:val="008E3BCF"/>
    <w:rsid w:val="008E3C5C"/>
    <w:rsid w:val="008E3D9E"/>
    <w:rsid w:val="008E3EBA"/>
    <w:rsid w:val="008E4065"/>
    <w:rsid w:val="008E453E"/>
    <w:rsid w:val="008E47F7"/>
    <w:rsid w:val="008E4CFD"/>
    <w:rsid w:val="008E4DA4"/>
    <w:rsid w:val="008E4F57"/>
    <w:rsid w:val="008E4FF8"/>
    <w:rsid w:val="008E5017"/>
    <w:rsid w:val="008E5132"/>
    <w:rsid w:val="008E5172"/>
    <w:rsid w:val="008E5475"/>
    <w:rsid w:val="008E54C0"/>
    <w:rsid w:val="008E54E9"/>
    <w:rsid w:val="008E5777"/>
    <w:rsid w:val="008E58C1"/>
    <w:rsid w:val="008E5A64"/>
    <w:rsid w:val="008E5C65"/>
    <w:rsid w:val="008E5C6C"/>
    <w:rsid w:val="008E5CD0"/>
    <w:rsid w:val="008E5D1E"/>
    <w:rsid w:val="008E5DA9"/>
    <w:rsid w:val="008E5E5D"/>
    <w:rsid w:val="008E5F09"/>
    <w:rsid w:val="008E5F1F"/>
    <w:rsid w:val="008E5F6C"/>
    <w:rsid w:val="008E5F7A"/>
    <w:rsid w:val="008E6221"/>
    <w:rsid w:val="008E6253"/>
    <w:rsid w:val="008E62C7"/>
    <w:rsid w:val="008E655F"/>
    <w:rsid w:val="008E65DC"/>
    <w:rsid w:val="008E6717"/>
    <w:rsid w:val="008E6A14"/>
    <w:rsid w:val="008E6B47"/>
    <w:rsid w:val="008E6C71"/>
    <w:rsid w:val="008E707F"/>
    <w:rsid w:val="008E7179"/>
    <w:rsid w:val="008E7227"/>
    <w:rsid w:val="008E72DF"/>
    <w:rsid w:val="008E7577"/>
    <w:rsid w:val="008E7671"/>
    <w:rsid w:val="008E78DC"/>
    <w:rsid w:val="008F0333"/>
    <w:rsid w:val="008F0345"/>
    <w:rsid w:val="008F04D1"/>
    <w:rsid w:val="008F0807"/>
    <w:rsid w:val="008F08EB"/>
    <w:rsid w:val="008F09CD"/>
    <w:rsid w:val="008F09DE"/>
    <w:rsid w:val="008F0ABF"/>
    <w:rsid w:val="008F0BB0"/>
    <w:rsid w:val="008F0BFB"/>
    <w:rsid w:val="008F0D2D"/>
    <w:rsid w:val="008F0DCC"/>
    <w:rsid w:val="008F1039"/>
    <w:rsid w:val="008F10A7"/>
    <w:rsid w:val="008F1205"/>
    <w:rsid w:val="008F12BC"/>
    <w:rsid w:val="008F14A6"/>
    <w:rsid w:val="008F15BB"/>
    <w:rsid w:val="008F1799"/>
    <w:rsid w:val="008F1853"/>
    <w:rsid w:val="008F1A89"/>
    <w:rsid w:val="008F1BEC"/>
    <w:rsid w:val="008F1C20"/>
    <w:rsid w:val="008F1C28"/>
    <w:rsid w:val="008F1FCA"/>
    <w:rsid w:val="008F1FEF"/>
    <w:rsid w:val="008F20CC"/>
    <w:rsid w:val="008F20F2"/>
    <w:rsid w:val="008F2148"/>
    <w:rsid w:val="008F2287"/>
    <w:rsid w:val="008F2411"/>
    <w:rsid w:val="008F27E0"/>
    <w:rsid w:val="008F2AE0"/>
    <w:rsid w:val="008F2FD0"/>
    <w:rsid w:val="008F2FEE"/>
    <w:rsid w:val="008F3113"/>
    <w:rsid w:val="008F3289"/>
    <w:rsid w:val="008F3402"/>
    <w:rsid w:val="008F3550"/>
    <w:rsid w:val="008F3784"/>
    <w:rsid w:val="008F3929"/>
    <w:rsid w:val="008F3AC2"/>
    <w:rsid w:val="008F3DAF"/>
    <w:rsid w:val="008F3EAB"/>
    <w:rsid w:val="008F4237"/>
    <w:rsid w:val="008F4370"/>
    <w:rsid w:val="008F4453"/>
    <w:rsid w:val="008F46D8"/>
    <w:rsid w:val="008F472B"/>
    <w:rsid w:val="008F4843"/>
    <w:rsid w:val="008F489E"/>
    <w:rsid w:val="008F4931"/>
    <w:rsid w:val="008F4960"/>
    <w:rsid w:val="008F4A5D"/>
    <w:rsid w:val="008F4B61"/>
    <w:rsid w:val="008F4BDF"/>
    <w:rsid w:val="008F4BFC"/>
    <w:rsid w:val="008F4EFC"/>
    <w:rsid w:val="008F5411"/>
    <w:rsid w:val="008F55A5"/>
    <w:rsid w:val="008F56C3"/>
    <w:rsid w:val="008F5716"/>
    <w:rsid w:val="008F5822"/>
    <w:rsid w:val="008F5867"/>
    <w:rsid w:val="008F5D2A"/>
    <w:rsid w:val="008F5E46"/>
    <w:rsid w:val="008F5F4F"/>
    <w:rsid w:val="008F6028"/>
    <w:rsid w:val="008F633E"/>
    <w:rsid w:val="008F6442"/>
    <w:rsid w:val="008F669A"/>
    <w:rsid w:val="008F67B5"/>
    <w:rsid w:val="008F6886"/>
    <w:rsid w:val="008F68F1"/>
    <w:rsid w:val="008F6972"/>
    <w:rsid w:val="008F6AEE"/>
    <w:rsid w:val="008F6D53"/>
    <w:rsid w:val="008F6D81"/>
    <w:rsid w:val="008F6E6B"/>
    <w:rsid w:val="008F713D"/>
    <w:rsid w:val="008F737C"/>
    <w:rsid w:val="008F74A3"/>
    <w:rsid w:val="008F74ED"/>
    <w:rsid w:val="008F7509"/>
    <w:rsid w:val="008F751A"/>
    <w:rsid w:val="008F7662"/>
    <w:rsid w:val="008F7775"/>
    <w:rsid w:val="008F7796"/>
    <w:rsid w:val="008F78EB"/>
    <w:rsid w:val="008F7E71"/>
    <w:rsid w:val="008F7FD1"/>
    <w:rsid w:val="009000C1"/>
    <w:rsid w:val="0090042D"/>
    <w:rsid w:val="00900526"/>
    <w:rsid w:val="0090060A"/>
    <w:rsid w:val="009006A0"/>
    <w:rsid w:val="00900825"/>
    <w:rsid w:val="0090085C"/>
    <w:rsid w:val="00900863"/>
    <w:rsid w:val="009008D0"/>
    <w:rsid w:val="00900A95"/>
    <w:rsid w:val="00900B00"/>
    <w:rsid w:val="00900BEF"/>
    <w:rsid w:val="00900C89"/>
    <w:rsid w:val="00900CC7"/>
    <w:rsid w:val="00900DC8"/>
    <w:rsid w:val="00900DF7"/>
    <w:rsid w:val="00900FE9"/>
    <w:rsid w:val="00901031"/>
    <w:rsid w:val="009010C6"/>
    <w:rsid w:val="00901260"/>
    <w:rsid w:val="009019EC"/>
    <w:rsid w:val="00902148"/>
    <w:rsid w:val="00902187"/>
    <w:rsid w:val="00902268"/>
    <w:rsid w:val="00902315"/>
    <w:rsid w:val="0090231E"/>
    <w:rsid w:val="00902367"/>
    <w:rsid w:val="009023F1"/>
    <w:rsid w:val="0090251A"/>
    <w:rsid w:val="00902541"/>
    <w:rsid w:val="00902643"/>
    <w:rsid w:val="00902700"/>
    <w:rsid w:val="00902875"/>
    <w:rsid w:val="00902A5C"/>
    <w:rsid w:val="00902C82"/>
    <w:rsid w:val="00902E33"/>
    <w:rsid w:val="00902EB7"/>
    <w:rsid w:val="00902F98"/>
    <w:rsid w:val="00902FBC"/>
    <w:rsid w:val="0090312D"/>
    <w:rsid w:val="00903165"/>
    <w:rsid w:val="009032D4"/>
    <w:rsid w:val="009033D8"/>
    <w:rsid w:val="00903501"/>
    <w:rsid w:val="00903A63"/>
    <w:rsid w:val="00903A84"/>
    <w:rsid w:val="00903BE6"/>
    <w:rsid w:val="00903C82"/>
    <w:rsid w:val="00903E19"/>
    <w:rsid w:val="00904034"/>
    <w:rsid w:val="0090405E"/>
    <w:rsid w:val="009040DE"/>
    <w:rsid w:val="009041D8"/>
    <w:rsid w:val="009042CF"/>
    <w:rsid w:val="00904349"/>
    <w:rsid w:val="00904445"/>
    <w:rsid w:val="00904462"/>
    <w:rsid w:val="00904724"/>
    <w:rsid w:val="00904784"/>
    <w:rsid w:val="00904B4D"/>
    <w:rsid w:val="00904C7C"/>
    <w:rsid w:val="009051A2"/>
    <w:rsid w:val="009051F2"/>
    <w:rsid w:val="0090560D"/>
    <w:rsid w:val="0090571F"/>
    <w:rsid w:val="0090576F"/>
    <w:rsid w:val="009058B0"/>
    <w:rsid w:val="009058D5"/>
    <w:rsid w:val="009059E2"/>
    <w:rsid w:val="00905B2F"/>
    <w:rsid w:val="00906021"/>
    <w:rsid w:val="0090610C"/>
    <w:rsid w:val="0090613C"/>
    <w:rsid w:val="00906148"/>
    <w:rsid w:val="00906528"/>
    <w:rsid w:val="009065B7"/>
    <w:rsid w:val="009065DB"/>
    <w:rsid w:val="00906B7A"/>
    <w:rsid w:val="00906B83"/>
    <w:rsid w:val="00906EF3"/>
    <w:rsid w:val="00906F9B"/>
    <w:rsid w:val="00906FB6"/>
    <w:rsid w:val="00906FC0"/>
    <w:rsid w:val="009071BC"/>
    <w:rsid w:val="009071E0"/>
    <w:rsid w:val="00907286"/>
    <w:rsid w:val="0090759B"/>
    <w:rsid w:val="009076EE"/>
    <w:rsid w:val="00907B3C"/>
    <w:rsid w:val="00907BB1"/>
    <w:rsid w:val="00907D67"/>
    <w:rsid w:val="00907DFF"/>
    <w:rsid w:val="00907ED5"/>
    <w:rsid w:val="00907F71"/>
    <w:rsid w:val="0091049F"/>
    <w:rsid w:val="009108C4"/>
    <w:rsid w:val="009108D8"/>
    <w:rsid w:val="00910C37"/>
    <w:rsid w:val="00910D68"/>
    <w:rsid w:val="00910EA2"/>
    <w:rsid w:val="009110D0"/>
    <w:rsid w:val="009110E1"/>
    <w:rsid w:val="00911426"/>
    <w:rsid w:val="009114FC"/>
    <w:rsid w:val="00911694"/>
    <w:rsid w:val="0091195F"/>
    <w:rsid w:val="009119AD"/>
    <w:rsid w:val="00911A5D"/>
    <w:rsid w:val="00911A81"/>
    <w:rsid w:val="00912116"/>
    <w:rsid w:val="00912177"/>
    <w:rsid w:val="009122D7"/>
    <w:rsid w:val="00912692"/>
    <w:rsid w:val="009126C0"/>
    <w:rsid w:val="009127A9"/>
    <w:rsid w:val="00912FE6"/>
    <w:rsid w:val="009131FA"/>
    <w:rsid w:val="009133C7"/>
    <w:rsid w:val="0091343B"/>
    <w:rsid w:val="0091349C"/>
    <w:rsid w:val="009137E3"/>
    <w:rsid w:val="00913E1F"/>
    <w:rsid w:val="00914055"/>
    <w:rsid w:val="0091453C"/>
    <w:rsid w:val="0091472B"/>
    <w:rsid w:val="00914A8D"/>
    <w:rsid w:val="00914BD9"/>
    <w:rsid w:val="00914E59"/>
    <w:rsid w:val="00915027"/>
    <w:rsid w:val="00915170"/>
    <w:rsid w:val="0091566A"/>
    <w:rsid w:val="0091579F"/>
    <w:rsid w:val="0091593D"/>
    <w:rsid w:val="00915994"/>
    <w:rsid w:val="00915A7B"/>
    <w:rsid w:val="00915BFA"/>
    <w:rsid w:val="00915D8D"/>
    <w:rsid w:val="00915F05"/>
    <w:rsid w:val="00915FBA"/>
    <w:rsid w:val="00916239"/>
    <w:rsid w:val="009163CC"/>
    <w:rsid w:val="00916997"/>
    <w:rsid w:val="00916E12"/>
    <w:rsid w:val="00916E2D"/>
    <w:rsid w:val="009171A9"/>
    <w:rsid w:val="009175D8"/>
    <w:rsid w:val="009177EC"/>
    <w:rsid w:val="0091785D"/>
    <w:rsid w:val="0091790A"/>
    <w:rsid w:val="00917CC0"/>
    <w:rsid w:val="00917E90"/>
    <w:rsid w:val="00917E9E"/>
    <w:rsid w:val="00917F90"/>
    <w:rsid w:val="009200AE"/>
    <w:rsid w:val="00920193"/>
    <w:rsid w:val="009202FD"/>
    <w:rsid w:val="009203B9"/>
    <w:rsid w:val="009204D5"/>
    <w:rsid w:val="009205D1"/>
    <w:rsid w:val="00920806"/>
    <w:rsid w:val="00920809"/>
    <w:rsid w:val="00920878"/>
    <w:rsid w:val="0092089D"/>
    <w:rsid w:val="00920C48"/>
    <w:rsid w:val="00920C55"/>
    <w:rsid w:val="00920DFD"/>
    <w:rsid w:val="009210F9"/>
    <w:rsid w:val="00921128"/>
    <w:rsid w:val="00921265"/>
    <w:rsid w:val="0092126B"/>
    <w:rsid w:val="00921274"/>
    <w:rsid w:val="0092151F"/>
    <w:rsid w:val="00921776"/>
    <w:rsid w:val="0092198D"/>
    <w:rsid w:val="009219E3"/>
    <w:rsid w:val="00921BC6"/>
    <w:rsid w:val="00921BFB"/>
    <w:rsid w:val="00921C9F"/>
    <w:rsid w:val="00921DD3"/>
    <w:rsid w:val="00921F55"/>
    <w:rsid w:val="0092222F"/>
    <w:rsid w:val="0092236D"/>
    <w:rsid w:val="00922479"/>
    <w:rsid w:val="009224A3"/>
    <w:rsid w:val="00922613"/>
    <w:rsid w:val="00922679"/>
    <w:rsid w:val="00922AF5"/>
    <w:rsid w:val="00922B32"/>
    <w:rsid w:val="00922C35"/>
    <w:rsid w:val="00922C3D"/>
    <w:rsid w:val="00922CC1"/>
    <w:rsid w:val="0092311B"/>
    <w:rsid w:val="0092314F"/>
    <w:rsid w:val="009231CC"/>
    <w:rsid w:val="00923337"/>
    <w:rsid w:val="009233A8"/>
    <w:rsid w:val="00923544"/>
    <w:rsid w:val="00923611"/>
    <w:rsid w:val="00923746"/>
    <w:rsid w:val="0092378B"/>
    <w:rsid w:val="009239EA"/>
    <w:rsid w:val="00923C51"/>
    <w:rsid w:val="00923CB7"/>
    <w:rsid w:val="00924026"/>
    <w:rsid w:val="0092412D"/>
    <w:rsid w:val="00924181"/>
    <w:rsid w:val="00924212"/>
    <w:rsid w:val="0092436F"/>
    <w:rsid w:val="00924612"/>
    <w:rsid w:val="009247EC"/>
    <w:rsid w:val="00924849"/>
    <w:rsid w:val="00924856"/>
    <w:rsid w:val="009248B5"/>
    <w:rsid w:val="00924CB3"/>
    <w:rsid w:val="00924D9F"/>
    <w:rsid w:val="00924EC8"/>
    <w:rsid w:val="0092503F"/>
    <w:rsid w:val="0092505E"/>
    <w:rsid w:val="009253C2"/>
    <w:rsid w:val="0092550B"/>
    <w:rsid w:val="0092593B"/>
    <w:rsid w:val="00925991"/>
    <w:rsid w:val="00925AEC"/>
    <w:rsid w:val="00925EAE"/>
    <w:rsid w:val="00925FB6"/>
    <w:rsid w:val="00926170"/>
    <w:rsid w:val="0092658E"/>
    <w:rsid w:val="0092663B"/>
    <w:rsid w:val="009266C0"/>
    <w:rsid w:val="00926785"/>
    <w:rsid w:val="0092684E"/>
    <w:rsid w:val="009268C2"/>
    <w:rsid w:val="00926A1D"/>
    <w:rsid w:val="00926AF4"/>
    <w:rsid w:val="0092705D"/>
    <w:rsid w:val="0092726A"/>
    <w:rsid w:val="00927360"/>
    <w:rsid w:val="00927494"/>
    <w:rsid w:val="0092749B"/>
    <w:rsid w:val="00927511"/>
    <w:rsid w:val="009275C0"/>
    <w:rsid w:val="009277CE"/>
    <w:rsid w:val="00927AE2"/>
    <w:rsid w:val="00927CEC"/>
    <w:rsid w:val="00927EF9"/>
    <w:rsid w:val="00927F0B"/>
    <w:rsid w:val="00927F52"/>
    <w:rsid w:val="00930041"/>
    <w:rsid w:val="009301A4"/>
    <w:rsid w:val="0093040A"/>
    <w:rsid w:val="0093057F"/>
    <w:rsid w:val="0093086D"/>
    <w:rsid w:val="00930AC5"/>
    <w:rsid w:val="00930B43"/>
    <w:rsid w:val="00930C90"/>
    <w:rsid w:val="00930D25"/>
    <w:rsid w:val="00931198"/>
    <w:rsid w:val="009314EC"/>
    <w:rsid w:val="0093169C"/>
    <w:rsid w:val="009319D1"/>
    <w:rsid w:val="009319DD"/>
    <w:rsid w:val="00931BC8"/>
    <w:rsid w:val="00931BD7"/>
    <w:rsid w:val="00931D4A"/>
    <w:rsid w:val="00931D6C"/>
    <w:rsid w:val="00931EFE"/>
    <w:rsid w:val="00931F0E"/>
    <w:rsid w:val="00932364"/>
    <w:rsid w:val="009323A9"/>
    <w:rsid w:val="00932A5E"/>
    <w:rsid w:val="00932AE9"/>
    <w:rsid w:val="00932BEF"/>
    <w:rsid w:val="00932D27"/>
    <w:rsid w:val="00932F33"/>
    <w:rsid w:val="00932FA2"/>
    <w:rsid w:val="00932FC2"/>
    <w:rsid w:val="0093322F"/>
    <w:rsid w:val="0093333C"/>
    <w:rsid w:val="00933383"/>
    <w:rsid w:val="00933934"/>
    <w:rsid w:val="0093398F"/>
    <w:rsid w:val="00933B0E"/>
    <w:rsid w:val="00933E26"/>
    <w:rsid w:val="009344AC"/>
    <w:rsid w:val="009345A3"/>
    <w:rsid w:val="009345C1"/>
    <w:rsid w:val="00934667"/>
    <w:rsid w:val="00934791"/>
    <w:rsid w:val="00934B8C"/>
    <w:rsid w:val="0093529D"/>
    <w:rsid w:val="0093538E"/>
    <w:rsid w:val="009354FA"/>
    <w:rsid w:val="00935622"/>
    <w:rsid w:val="0093586C"/>
    <w:rsid w:val="00935873"/>
    <w:rsid w:val="0093599E"/>
    <w:rsid w:val="00935E5F"/>
    <w:rsid w:val="00936023"/>
    <w:rsid w:val="00936193"/>
    <w:rsid w:val="009362EB"/>
    <w:rsid w:val="009363C1"/>
    <w:rsid w:val="0093646D"/>
    <w:rsid w:val="009368D0"/>
    <w:rsid w:val="00936B1F"/>
    <w:rsid w:val="00936B38"/>
    <w:rsid w:val="009370E6"/>
    <w:rsid w:val="009372E5"/>
    <w:rsid w:val="00937807"/>
    <w:rsid w:val="00937851"/>
    <w:rsid w:val="00937886"/>
    <w:rsid w:val="009378C4"/>
    <w:rsid w:val="009379D2"/>
    <w:rsid w:val="00937A41"/>
    <w:rsid w:val="00937F1E"/>
    <w:rsid w:val="009401A6"/>
    <w:rsid w:val="009401CC"/>
    <w:rsid w:val="0094043D"/>
    <w:rsid w:val="009404F0"/>
    <w:rsid w:val="009406C2"/>
    <w:rsid w:val="0094089D"/>
    <w:rsid w:val="009408D8"/>
    <w:rsid w:val="00940A18"/>
    <w:rsid w:val="00940C20"/>
    <w:rsid w:val="00940D9E"/>
    <w:rsid w:val="00940F71"/>
    <w:rsid w:val="0094100D"/>
    <w:rsid w:val="00941166"/>
    <w:rsid w:val="0094118B"/>
    <w:rsid w:val="009412DF"/>
    <w:rsid w:val="00941658"/>
    <w:rsid w:val="009417F6"/>
    <w:rsid w:val="00941BAD"/>
    <w:rsid w:val="00941C91"/>
    <w:rsid w:val="00941E35"/>
    <w:rsid w:val="00941E76"/>
    <w:rsid w:val="009420E1"/>
    <w:rsid w:val="00942106"/>
    <w:rsid w:val="00942261"/>
    <w:rsid w:val="00942370"/>
    <w:rsid w:val="009425EC"/>
    <w:rsid w:val="0094286D"/>
    <w:rsid w:val="00942FCE"/>
    <w:rsid w:val="009431F6"/>
    <w:rsid w:val="009433DD"/>
    <w:rsid w:val="00943771"/>
    <w:rsid w:val="00943B02"/>
    <w:rsid w:val="00943B1D"/>
    <w:rsid w:val="00943C2D"/>
    <w:rsid w:val="00944001"/>
    <w:rsid w:val="0094425B"/>
    <w:rsid w:val="0094429A"/>
    <w:rsid w:val="009443D4"/>
    <w:rsid w:val="00944452"/>
    <w:rsid w:val="00944589"/>
    <w:rsid w:val="00944615"/>
    <w:rsid w:val="009449D4"/>
    <w:rsid w:val="009449FB"/>
    <w:rsid w:val="00944AFF"/>
    <w:rsid w:val="00944BC6"/>
    <w:rsid w:val="00944CD3"/>
    <w:rsid w:val="00944EFC"/>
    <w:rsid w:val="00945132"/>
    <w:rsid w:val="009459AA"/>
    <w:rsid w:val="00945A47"/>
    <w:rsid w:val="00945E0B"/>
    <w:rsid w:val="00945F5E"/>
    <w:rsid w:val="00946237"/>
    <w:rsid w:val="00946626"/>
    <w:rsid w:val="009466D2"/>
    <w:rsid w:val="0094678F"/>
    <w:rsid w:val="009467CB"/>
    <w:rsid w:val="0094690A"/>
    <w:rsid w:val="00946AC9"/>
    <w:rsid w:val="00946C2A"/>
    <w:rsid w:val="00946EE1"/>
    <w:rsid w:val="009470BA"/>
    <w:rsid w:val="0094710D"/>
    <w:rsid w:val="00947209"/>
    <w:rsid w:val="009473EA"/>
    <w:rsid w:val="009476F9"/>
    <w:rsid w:val="009478FA"/>
    <w:rsid w:val="00947B64"/>
    <w:rsid w:val="00947C09"/>
    <w:rsid w:val="00947E75"/>
    <w:rsid w:val="00947EF0"/>
    <w:rsid w:val="0095014C"/>
    <w:rsid w:val="009502C0"/>
    <w:rsid w:val="0095052E"/>
    <w:rsid w:val="009506C9"/>
    <w:rsid w:val="009506E5"/>
    <w:rsid w:val="009508B4"/>
    <w:rsid w:val="00950CC4"/>
    <w:rsid w:val="00950CE1"/>
    <w:rsid w:val="00950D18"/>
    <w:rsid w:val="00950DCD"/>
    <w:rsid w:val="00950E93"/>
    <w:rsid w:val="00950F96"/>
    <w:rsid w:val="0095101A"/>
    <w:rsid w:val="009512BB"/>
    <w:rsid w:val="0095130D"/>
    <w:rsid w:val="00951335"/>
    <w:rsid w:val="009513CC"/>
    <w:rsid w:val="0095143A"/>
    <w:rsid w:val="0095164B"/>
    <w:rsid w:val="009516B2"/>
    <w:rsid w:val="00951880"/>
    <w:rsid w:val="009518D1"/>
    <w:rsid w:val="0095190E"/>
    <w:rsid w:val="00951A90"/>
    <w:rsid w:val="00951B08"/>
    <w:rsid w:val="00951BF1"/>
    <w:rsid w:val="00951CC1"/>
    <w:rsid w:val="00951CEE"/>
    <w:rsid w:val="00951DA5"/>
    <w:rsid w:val="00951F98"/>
    <w:rsid w:val="009521D8"/>
    <w:rsid w:val="0095225D"/>
    <w:rsid w:val="009522C6"/>
    <w:rsid w:val="00952311"/>
    <w:rsid w:val="00952700"/>
    <w:rsid w:val="00952876"/>
    <w:rsid w:val="00952A3E"/>
    <w:rsid w:val="00952A79"/>
    <w:rsid w:val="00952BA3"/>
    <w:rsid w:val="00952BB8"/>
    <w:rsid w:val="00952D1A"/>
    <w:rsid w:val="00952F74"/>
    <w:rsid w:val="00953087"/>
    <w:rsid w:val="00953481"/>
    <w:rsid w:val="009534E0"/>
    <w:rsid w:val="0095359D"/>
    <w:rsid w:val="00953804"/>
    <w:rsid w:val="00953C22"/>
    <w:rsid w:val="009540AB"/>
    <w:rsid w:val="00954189"/>
    <w:rsid w:val="009541F2"/>
    <w:rsid w:val="0095467F"/>
    <w:rsid w:val="00954694"/>
    <w:rsid w:val="00954750"/>
    <w:rsid w:val="0095480B"/>
    <w:rsid w:val="009549C5"/>
    <w:rsid w:val="00954B23"/>
    <w:rsid w:val="00954BB4"/>
    <w:rsid w:val="00954C08"/>
    <w:rsid w:val="00954CD7"/>
    <w:rsid w:val="00954CF3"/>
    <w:rsid w:val="00954E3E"/>
    <w:rsid w:val="0095513C"/>
    <w:rsid w:val="0095522E"/>
    <w:rsid w:val="00955475"/>
    <w:rsid w:val="009554E9"/>
    <w:rsid w:val="0095554C"/>
    <w:rsid w:val="009555D1"/>
    <w:rsid w:val="009555E6"/>
    <w:rsid w:val="00955603"/>
    <w:rsid w:val="00955692"/>
    <w:rsid w:val="009556F1"/>
    <w:rsid w:val="00955882"/>
    <w:rsid w:val="009558BC"/>
    <w:rsid w:val="009559FB"/>
    <w:rsid w:val="00955D3E"/>
    <w:rsid w:val="00955DA2"/>
    <w:rsid w:val="00955E26"/>
    <w:rsid w:val="00955EA3"/>
    <w:rsid w:val="00955FC7"/>
    <w:rsid w:val="009561E7"/>
    <w:rsid w:val="00956256"/>
    <w:rsid w:val="00956484"/>
    <w:rsid w:val="00956553"/>
    <w:rsid w:val="0095666F"/>
    <w:rsid w:val="00956CAA"/>
    <w:rsid w:val="00956CF4"/>
    <w:rsid w:val="00956F05"/>
    <w:rsid w:val="0095705D"/>
    <w:rsid w:val="0095706B"/>
    <w:rsid w:val="009571A7"/>
    <w:rsid w:val="0095732D"/>
    <w:rsid w:val="009573C8"/>
    <w:rsid w:val="009578B3"/>
    <w:rsid w:val="00957A65"/>
    <w:rsid w:val="00957B8E"/>
    <w:rsid w:val="00957CEF"/>
    <w:rsid w:val="00957EA8"/>
    <w:rsid w:val="00957F6C"/>
    <w:rsid w:val="009604AD"/>
    <w:rsid w:val="00960539"/>
    <w:rsid w:val="00960617"/>
    <w:rsid w:val="0096094B"/>
    <w:rsid w:val="00960A34"/>
    <w:rsid w:val="00960C47"/>
    <w:rsid w:val="00960D1A"/>
    <w:rsid w:val="00960EA3"/>
    <w:rsid w:val="00960F05"/>
    <w:rsid w:val="00960FC2"/>
    <w:rsid w:val="009610E9"/>
    <w:rsid w:val="0096117F"/>
    <w:rsid w:val="009611CE"/>
    <w:rsid w:val="009612AF"/>
    <w:rsid w:val="00961412"/>
    <w:rsid w:val="009616EE"/>
    <w:rsid w:val="00961848"/>
    <w:rsid w:val="0096196F"/>
    <w:rsid w:val="00961C0D"/>
    <w:rsid w:val="00961D71"/>
    <w:rsid w:val="00962107"/>
    <w:rsid w:val="009622D9"/>
    <w:rsid w:val="00962317"/>
    <w:rsid w:val="00962346"/>
    <w:rsid w:val="009623DD"/>
    <w:rsid w:val="0096244D"/>
    <w:rsid w:val="009624B2"/>
    <w:rsid w:val="009625E9"/>
    <w:rsid w:val="00962891"/>
    <w:rsid w:val="00962FC5"/>
    <w:rsid w:val="00963017"/>
    <w:rsid w:val="00963170"/>
    <w:rsid w:val="009631C3"/>
    <w:rsid w:val="00963288"/>
    <w:rsid w:val="00963327"/>
    <w:rsid w:val="00963537"/>
    <w:rsid w:val="009636D3"/>
    <w:rsid w:val="009639AC"/>
    <w:rsid w:val="009639C2"/>
    <w:rsid w:val="009639D1"/>
    <w:rsid w:val="00963BB2"/>
    <w:rsid w:val="00963D8C"/>
    <w:rsid w:val="00963F5D"/>
    <w:rsid w:val="00964323"/>
    <w:rsid w:val="009648DC"/>
    <w:rsid w:val="00964AF7"/>
    <w:rsid w:val="00964C22"/>
    <w:rsid w:val="00964C6C"/>
    <w:rsid w:val="00964CB5"/>
    <w:rsid w:val="00964CCB"/>
    <w:rsid w:val="00964D38"/>
    <w:rsid w:val="00964DA6"/>
    <w:rsid w:val="00965036"/>
    <w:rsid w:val="009650CE"/>
    <w:rsid w:val="009651AA"/>
    <w:rsid w:val="009651B6"/>
    <w:rsid w:val="00965514"/>
    <w:rsid w:val="00965677"/>
    <w:rsid w:val="00965734"/>
    <w:rsid w:val="00965956"/>
    <w:rsid w:val="009659C1"/>
    <w:rsid w:val="009659F0"/>
    <w:rsid w:val="00965BFC"/>
    <w:rsid w:val="00965D37"/>
    <w:rsid w:val="00965D40"/>
    <w:rsid w:val="00965EE0"/>
    <w:rsid w:val="00966199"/>
    <w:rsid w:val="00966381"/>
    <w:rsid w:val="009664EA"/>
    <w:rsid w:val="0096669B"/>
    <w:rsid w:val="009666B8"/>
    <w:rsid w:val="00966751"/>
    <w:rsid w:val="009667A3"/>
    <w:rsid w:val="00966987"/>
    <w:rsid w:val="00966BB0"/>
    <w:rsid w:val="00966D53"/>
    <w:rsid w:val="009671D8"/>
    <w:rsid w:val="009672E6"/>
    <w:rsid w:val="009673C4"/>
    <w:rsid w:val="009674FC"/>
    <w:rsid w:val="00967518"/>
    <w:rsid w:val="009676E2"/>
    <w:rsid w:val="00967820"/>
    <w:rsid w:val="00967C97"/>
    <w:rsid w:val="00967CDC"/>
    <w:rsid w:val="00967D5B"/>
    <w:rsid w:val="00967D9F"/>
    <w:rsid w:val="00967FEF"/>
    <w:rsid w:val="009702F3"/>
    <w:rsid w:val="00970416"/>
    <w:rsid w:val="00970519"/>
    <w:rsid w:val="00970707"/>
    <w:rsid w:val="009707DD"/>
    <w:rsid w:val="0097098C"/>
    <w:rsid w:val="00970B42"/>
    <w:rsid w:val="00970CDB"/>
    <w:rsid w:val="00971782"/>
    <w:rsid w:val="009717AC"/>
    <w:rsid w:val="009717D7"/>
    <w:rsid w:val="00971859"/>
    <w:rsid w:val="009718B7"/>
    <w:rsid w:val="009718B9"/>
    <w:rsid w:val="00971A44"/>
    <w:rsid w:val="00971A87"/>
    <w:rsid w:val="00971B73"/>
    <w:rsid w:val="00971C62"/>
    <w:rsid w:val="0097213F"/>
    <w:rsid w:val="00972335"/>
    <w:rsid w:val="0097245E"/>
    <w:rsid w:val="009724BC"/>
    <w:rsid w:val="0097263F"/>
    <w:rsid w:val="00972892"/>
    <w:rsid w:val="00972D1D"/>
    <w:rsid w:val="00972D22"/>
    <w:rsid w:val="00972EC0"/>
    <w:rsid w:val="0097316F"/>
    <w:rsid w:val="009732BD"/>
    <w:rsid w:val="00973344"/>
    <w:rsid w:val="009734E4"/>
    <w:rsid w:val="0097362E"/>
    <w:rsid w:val="0097364A"/>
    <w:rsid w:val="00973769"/>
    <w:rsid w:val="009737C3"/>
    <w:rsid w:val="009737E1"/>
    <w:rsid w:val="00973936"/>
    <w:rsid w:val="00973AAD"/>
    <w:rsid w:val="00973C24"/>
    <w:rsid w:val="00974009"/>
    <w:rsid w:val="0097410E"/>
    <w:rsid w:val="009743B8"/>
    <w:rsid w:val="0097457C"/>
    <w:rsid w:val="00974667"/>
    <w:rsid w:val="00974A2E"/>
    <w:rsid w:val="00974B53"/>
    <w:rsid w:val="00974B66"/>
    <w:rsid w:val="00974BFA"/>
    <w:rsid w:val="00974C5C"/>
    <w:rsid w:val="00974D9E"/>
    <w:rsid w:val="00974DC9"/>
    <w:rsid w:val="00974FB3"/>
    <w:rsid w:val="0097507C"/>
    <w:rsid w:val="009752A2"/>
    <w:rsid w:val="00975314"/>
    <w:rsid w:val="009754AF"/>
    <w:rsid w:val="009754D5"/>
    <w:rsid w:val="009755DE"/>
    <w:rsid w:val="009756D6"/>
    <w:rsid w:val="0097578C"/>
    <w:rsid w:val="009759D7"/>
    <w:rsid w:val="00975ADD"/>
    <w:rsid w:val="00975C0A"/>
    <w:rsid w:val="00975D89"/>
    <w:rsid w:val="00975DFC"/>
    <w:rsid w:val="00975F8B"/>
    <w:rsid w:val="00975FF2"/>
    <w:rsid w:val="00976367"/>
    <w:rsid w:val="00976499"/>
    <w:rsid w:val="009764C2"/>
    <w:rsid w:val="00976908"/>
    <w:rsid w:val="009769F3"/>
    <w:rsid w:val="00976BD7"/>
    <w:rsid w:val="00976C2E"/>
    <w:rsid w:val="00976C57"/>
    <w:rsid w:val="00976CB1"/>
    <w:rsid w:val="00976E59"/>
    <w:rsid w:val="00976F7C"/>
    <w:rsid w:val="0097704F"/>
    <w:rsid w:val="00977053"/>
    <w:rsid w:val="009770FB"/>
    <w:rsid w:val="009778C3"/>
    <w:rsid w:val="00977C13"/>
    <w:rsid w:val="00977C67"/>
    <w:rsid w:val="009804C9"/>
    <w:rsid w:val="009805A4"/>
    <w:rsid w:val="009805A8"/>
    <w:rsid w:val="00980B33"/>
    <w:rsid w:val="00980C53"/>
    <w:rsid w:val="00980DFD"/>
    <w:rsid w:val="00980F26"/>
    <w:rsid w:val="00980F2B"/>
    <w:rsid w:val="00980FB4"/>
    <w:rsid w:val="009811B5"/>
    <w:rsid w:val="0098140D"/>
    <w:rsid w:val="00981476"/>
    <w:rsid w:val="0098148B"/>
    <w:rsid w:val="009814EC"/>
    <w:rsid w:val="009815DB"/>
    <w:rsid w:val="00981919"/>
    <w:rsid w:val="00981AC5"/>
    <w:rsid w:val="00981B24"/>
    <w:rsid w:val="00981B74"/>
    <w:rsid w:val="00981C08"/>
    <w:rsid w:val="00981C37"/>
    <w:rsid w:val="00981DF2"/>
    <w:rsid w:val="009820C4"/>
    <w:rsid w:val="0098217E"/>
    <w:rsid w:val="00982276"/>
    <w:rsid w:val="00982309"/>
    <w:rsid w:val="009824A6"/>
    <w:rsid w:val="00982679"/>
    <w:rsid w:val="0098280E"/>
    <w:rsid w:val="009828C7"/>
    <w:rsid w:val="00982BD7"/>
    <w:rsid w:val="00982BF4"/>
    <w:rsid w:val="00982CD5"/>
    <w:rsid w:val="00982E84"/>
    <w:rsid w:val="00982ED8"/>
    <w:rsid w:val="00982FB0"/>
    <w:rsid w:val="00982FCC"/>
    <w:rsid w:val="009833A0"/>
    <w:rsid w:val="0098358A"/>
    <w:rsid w:val="0098369A"/>
    <w:rsid w:val="0098374E"/>
    <w:rsid w:val="00983A4E"/>
    <w:rsid w:val="00983BA8"/>
    <w:rsid w:val="00983F24"/>
    <w:rsid w:val="009842CA"/>
    <w:rsid w:val="009842DB"/>
    <w:rsid w:val="009843C0"/>
    <w:rsid w:val="00984521"/>
    <w:rsid w:val="00984A58"/>
    <w:rsid w:val="00984BF9"/>
    <w:rsid w:val="00984EE6"/>
    <w:rsid w:val="00984F33"/>
    <w:rsid w:val="00984FF6"/>
    <w:rsid w:val="0098517F"/>
    <w:rsid w:val="009851FC"/>
    <w:rsid w:val="0098528E"/>
    <w:rsid w:val="00985483"/>
    <w:rsid w:val="0098582F"/>
    <w:rsid w:val="00985C70"/>
    <w:rsid w:val="00985E91"/>
    <w:rsid w:val="00985F0E"/>
    <w:rsid w:val="0098628A"/>
    <w:rsid w:val="00986687"/>
    <w:rsid w:val="009869C9"/>
    <w:rsid w:val="00986A2F"/>
    <w:rsid w:val="00986A48"/>
    <w:rsid w:val="00986A5E"/>
    <w:rsid w:val="00986B7F"/>
    <w:rsid w:val="00986DCC"/>
    <w:rsid w:val="00986F24"/>
    <w:rsid w:val="00987522"/>
    <w:rsid w:val="00987687"/>
    <w:rsid w:val="0098769C"/>
    <w:rsid w:val="00987889"/>
    <w:rsid w:val="00987C58"/>
    <w:rsid w:val="00987DF4"/>
    <w:rsid w:val="009900A0"/>
    <w:rsid w:val="009900C6"/>
    <w:rsid w:val="009902A6"/>
    <w:rsid w:val="00990586"/>
    <w:rsid w:val="00990810"/>
    <w:rsid w:val="0099097C"/>
    <w:rsid w:val="00990A2C"/>
    <w:rsid w:val="00990A96"/>
    <w:rsid w:val="00990B4E"/>
    <w:rsid w:val="00990CB0"/>
    <w:rsid w:val="00991065"/>
    <w:rsid w:val="00991166"/>
    <w:rsid w:val="0099122F"/>
    <w:rsid w:val="0099125D"/>
    <w:rsid w:val="009913A9"/>
    <w:rsid w:val="0099157B"/>
    <w:rsid w:val="009917BC"/>
    <w:rsid w:val="00991C07"/>
    <w:rsid w:val="00991EBA"/>
    <w:rsid w:val="009921B7"/>
    <w:rsid w:val="00992256"/>
    <w:rsid w:val="00992586"/>
    <w:rsid w:val="00992711"/>
    <w:rsid w:val="00992857"/>
    <w:rsid w:val="0099287A"/>
    <w:rsid w:val="0099293B"/>
    <w:rsid w:val="00992B28"/>
    <w:rsid w:val="00992D1B"/>
    <w:rsid w:val="009930CD"/>
    <w:rsid w:val="009931E5"/>
    <w:rsid w:val="00993653"/>
    <w:rsid w:val="00993742"/>
    <w:rsid w:val="0099378E"/>
    <w:rsid w:val="00993970"/>
    <w:rsid w:val="009942EE"/>
    <w:rsid w:val="0099434A"/>
    <w:rsid w:val="0099441B"/>
    <w:rsid w:val="0099442C"/>
    <w:rsid w:val="0099457F"/>
    <w:rsid w:val="009945AF"/>
    <w:rsid w:val="0099469D"/>
    <w:rsid w:val="009947D4"/>
    <w:rsid w:val="00994A52"/>
    <w:rsid w:val="00994A8A"/>
    <w:rsid w:val="00994BCD"/>
    <w:rsid w:val="00994C5C"/>
    <w:rsid w:val="00994C8C"/>
    <w:rsid w:val="00994E9F"/>
    <w:rsid w:val="0099514E"/>
    <w:rsid w:val="009952E8"/>
    <w:rsid w:val="00995365"/>
    <w:rsid w:val="009956A7"/>
    <w:rsid w:val="00995711"/>
    <w:rsid w:val="009957BB"/>
    <w:rsid w:val="00995833"/>
    <w:rsid w:val="00995978"/>
    <w:rsid w:val="00995F87"/>
    <w:rsid w:val="00995FDC"/>
    <w:rsid w:val="00995FF9"/>
    <w:rsid w:val="00996344"/>
    <w:rsid w:val="009963B4"/>
    <w:rsid w:val="009964CC"/>
    <w:rsid w:val="00996873"/>
    <w:rsid w:val="0099695B"/>
    <w:rsid w:val="00996A7C"/>
    <w:rsid w:val="00996EB0"/>
    <w:rsid w:val="00996ED7"/>
    <w:rsid w:val="0099743E"/>
    <w:rsid w:val="00997520"/>
    <w:rsid w:val="0099780E"/>
    <w:rsid w:val="00997844"/>
    <w:rsid w:val="00997A7D"/>
    <w:rsid w:val="00997DB2"/>
    <w:rsid w:val="00997ED7"/>
    <w:rsid w:val="00997F60"/>
    <w:rsid w:val="009A00CE"/>
    <w:rsid w:val="009A00E4"/>
    <w:rsid w:val="009A0217"/>
    <w:rsid w:val="009A061B"/>
    <w:rsid w:val="009A072F"/>
    <w:rsid w:val="009A0D23"/>
    <w:rsid w:val="009A12F0"/>
    <w:rsid w:val="009A1381"/>
    <w:rsid w:val="009A13BD"/>
    <w:rsid w:val="009A1576"/>
    <w:rsid w:val="009A1589"/>
    <w:rsid w:val="009A1688"/>
    <w:rsid w:val="009A1EF6"/>
    <w:rsid w:val="009A1F2B"/>
    <w:rsid w:val="009A211D"/>
    <w:rsid w:val="009A21E9"/>
    <w:rsid w:val="009A2730"/>
    <w:rsid w:val="009A2750"/>
    <w:rsid w:val="009A2817"/>
    <w:rsid w:val="009A28BA"/>
    <w:rsid w:val="009A2A8A"/>
    <w:rsid w:val="009A2D7D"/>
    <w:rsid w:val="009A2E6B"/>
    <w:rsid w:val="009A2FF3"/>
    <w:rsid w:val="009A3119"/>
    <w:rsid w:val="009A31BC"/>
    <w:rsid w:val="009A33E5"/>
    <w:rsid w:val="009A36BE"/>
    <w:rsid w:val="009A3991"/>
    <w:rsid w:val="009A39B1"/>
    <w:rsid w:val="009A3A52"/>
    <w:rsid w:val="009A3A87"/>
    <w:rsid w:val="009A3AE4"/>
    <w:rsid w:val="009A3C6B"/>
    <w:rsid w:val="009A4056"/>
    <w:rsid w:val="009A40A6"/>
    <w:rsid w:val="009A434C"/>
    <w:rsid w:val="009A471F"/>
    <w:rsid w:val="009A4743"/>
    <w:rsid w:val="009A49D9"/>
    <w:rsid w:val="009A4A1F"/>
    <w:rsid w:val="009A4A4D"/>
    <w:rsid w:val="009A4E3E"/>
    <w:rsid w:val="009A52B8"/>
    <w:rsid w:val="009A54DA"/>
    <w:rsid w:val="009A551A"/>
    <w:rsid w:val="009A5685"/>
    <w:rsid w:val="009A5893"/>
    <w:rsid w:val="009A5A8E"/>
    <w:rsid w:val="009A5AE4"/>
    <w:rsid w:val="009A5D4B"/>
    <w:rsid w:val="009A5DEA"/>
    <w:rsid w:val="009A5F74"/>
    <w:rsid w:val="009A5FC1"/>
    <w:rsid w:val="009A60A2"/>
    <w:rsid w:val="009A6195"/>
    <w:rsid w:val="009A65DF"/>
    <w:rsid w:val="009A663C"/>
    <w:rsid w:val="009A687F"/>
    <w:rsid w:val="009A69AA"/>
    <w:rsid w:val="009A6AF0"/>
    <w:rsid w:val="009A6B40"/>
    <w:rsid w:val="009A6D1A"/>
    <w:rsid w:val="009A6EBC"/>
    <w:rsid w:val="009A6FB5"/>
    <w:rsid w:val="009A700A"/>
    <w:rsid w:val="009A7017"/>
    <w:rsid w:val="009A71DE"/>
    <w:rsid w:val="009A73E3"/>
    <w:rsid w:val="009A74E3"/>
    <w:rsid w:val="009A76FE"/>
    <w:rsid w:val="009A7800"/>
    <w:rsid w:val="009A7956"/>
    <w:rsid w:val="009A7E9B"/>
    <w:rsid w:val="009A7EB5"/>
    <w:rsid w:val="009B027E"/>
    <w:rsid w:val="009B0635"/>
    <w:rsid w:val="009B0DC9"/>
    <w:rsid w:val="009B1054"/>
    <w:rsid w:val="009B11A7"/>
    <w:rsid w:val="009B1255"/>
    <w:rsid w:val="009B1647"/>
    <w:rsid w:val="009B1798"/>
    <w:rsid w:val="009B1803"/>
    <w:rsid w:val="009B1867"/>
    <w:rsid w:val="009B1897"/>
    <w:rsid w:val="009B1954"/>
    <w:rsid w:val="009B1A0F"/>
    <w:rsid w:val="009B1C50"/>
    <w:rsid w:val="009B1C51"/>
    <w:rsid w:val="009B1CAF"/>
    <w:rsid w:val="009B1EA4"/>
    <w:rsid w:val="009B1F8F"/>
    <w:rsid w:val="009B2020"/>
    <w:rsid w:val="009B22DD"/>
    <w:rsid w:val="009B24C0"/>
    <w:rsid w:val="009B285A"/>
    <w:rsid w:val="009B28EA"/>
    <w:rsid w:val="009B292D"/>
    <w:rsid w:val="009B2A6E"/>
    <w:rsid w:val="009B2B46"/>
    <w:rsid w:val="009B2BF3"/>
    <w:rsid w:val="009B2FE5"/>
    <w:rsid w:val="009B300D"/>
    <w:rsid w:val="009B30C2"/>
    <w:rsid w:val="009B3129"/>
    <w:rsid w:val="009B31A6"/>
    <w:rsid w:val="009B3292"/>
    <w:rsid w:val="009B3521"/>
    <w:rsid w:val="009B36D8"/>
    <w:rsid w:val="009B36F4"/>
    <w:rsid w:val="009B37A2"/>
    <w:rsid w:val="009B37D9"/>
    <w:rsid w:val="009B3899"/>
    <w:rsid w:val="009B38E5"/>
    <w:rsid w:val="009B393E"/>
    <w:rsid w:val="009B39D6"/>
    <w:rsid w:val="009B3A73"/>
    <w:rsid w:val="009B3B00"/>
    <w:rsid w:val="009B3C66"/>
    <w:rsid w:val="009B3DAF"/>
    <w:rsid w:val="009B3FBB"/>
    <w:rsid w:val="009B3FCA"/>
    <w:rsid w:val="009B4442"/>
    <w:rsid w:val="009B445C"/>
    <w:rsid w:val="009B4924"/>
    <w:rsid w:val="009B4C9E"/>
    <w:rsid w:val="009B4D8C"/>
    <w:rsid w:val="009B4F71"/>
    <w:rsid w:val="009B4FFC"/>
    <w:rsid w:val="009B580B"/>
    <w:rsid w:val="009B5897"/>
    <w:rsid w:val="009B5942"/>
    <w:rsid w:val="009B5989"/>
    <w:rsid w:val="009B5998"/>
    <w:rsid w:val="009B5A45"/>
    <w:rsid w:val="009B5F69"/>
    <w:rsid w:val="009B5FAB"/>
    <w:rsid w:val="009B5FFF"/>
    <w:rsid w:val="009B60E4"/>
    <w:rsid w:val="009B61B5"/>
    <w:rsid w:val="009B64FE"/>
    <w:rsid w:val="009B663B"/>
    <w:rsid w:val="009B6715"/>
    <w:rsid w:val="009B6C72"/>
    <w:rsid w:val="009B6C9B"/>
    <w:rsid w:val="009B6CAB"/>
    <w:rsid w:val="009B6FB0"/>
    <w:rsid w:val="009B71D0"/>
    <w:rsid w:val="009B73C8"/>
    <w:rsid w:val="009B75DE"/>
    <w:rsid w:val="009B7AE2"/>
    <w:rsid w:val="009B7C19"/>
    <w:rsid w:val="009B7CE2"/>
    <w:rsid w:val="009B7EFE"/>
    <w:rsid w:val="009C0212"/>
    <w:rsid w:val="009C03EE"/>
    <w:rsid w:val="009C04DD"/>
    <w:rsid w:val="009C05AD"/>
    <w:rsid w:val="009C05FB"/>
    <w:rsid w:val="009C0829"/>
    <w:rsid w:val="009C089A"/>
    <w:rsid w:val="009C08BD"/>
    <w:rsid w:val="009C08F7"/>
    <w:rsid w:val="009C0988"/>
    <w:rsid w:val="009C0A5E"/>
    <w:rsid w:val="009C0B36"/>
    <w:rsid w:val="009C0B38"/>
    <w:rsid w:val="009C0C96"/>
    <w:rsid w:val="009C0D21"/>
    <w:rsid w:val="009C105A"/>
    <w:rsid w:val="009C110E"/>
    <w:rsid w:val="009C114F"/>
    <w:rsid w:val="009C156A"/>
    <w:rsid w:val="009C173D"/>
    <w:rsid w:val="009C18AD"/>
    <w:rsid w:val="009C1953"/>
    <w:rsid w:val="009C206C"/>
    <w:rsid w:val="009C2214"/>
    <w:rsid w:val="009C2244"/>
    <w:rsid w:val="009C25AE"/>
    <w:rsid w:val="009C2A01"/>
    <w:rsid w:val="009C2A33"/>
    <w:rsid w:val="009C2CA2"/>
    <w:rsid w:val="009C2DDA"/>
    <w:rsid w:val="009C2DF4"/>
    <w:rsid w:val="009C2EF5"/>
    <w:rsid w:val="009C329A"/>
    <w:rsid w:val="009C363D"/>
    <w:rsid w:val="009C3640"/>
    <w:rsid w:val="009C364D"/>
    <w:rsid w:val="009C36D3"/>
    <w:rsid w:val="009C374A"/>
    <w:rsid w:val="009C3AB2"/>
    <w:rsid w:val="009C3B74"/>
    <w:rsid w:val="009C3B99"/>
    <w:rsid w:val="009C3D66"/>
    <w:rsid w:val="009C3E0E"/>
    <w:rsid w:val="009C3E7C"/>
    <w:rsid w:val="009C42D2"/>
    <w:rsid w:val="009C45C3"/>
    <w:rsid w:val="009C46FC"/>
    <w:rsid w:val="009C4746"/>
    <w:rsid w:val="009C4993"/>
    <w:rsid w:val="009C4A6F"/>
    <w:rsid w:val="009C4AEE"/>
    <w:rsid w:val="009C4D13"/>
    <w:rsid w:val="009C4F24"/>
    <w:rsid w:val="009C5062"/>
    <w:rsid w:val="009C50B2"/>
    <w:rsid w:val="009C526A"/>
    <w:rsid w:val="009C55DA"/>
    <w:rsid w:val="009C58BD"/>
    <w:rsid w:val="009C59D3"/>
    <w:rsid w:val="009C5BC7"/>
    <w:rsid w:val="009C5D77"/>
    <w:rsid w:val="009C5DC1"/>
    <w:rsid w:val="009C5E20"/>
    <w:rsid w:val="009C627B"/>
    <w:rsid w:val="009C62D7"/>
    <w:rsid w:val="009C6339"/>
    <w:rsid w:val="009C6909"/>
    <w:rsid w:val="009C6C20"/>
    <w:rsid w:val="009C6DA2"/>
    <w:rsid w:val="009C6DE2"/>
    <w:rsid w:val="009C7172"/>
    <w:rsid w:val="009C717C"/>
    <w:rsid w:val="009C7329"/>
    <w:rsid w:val="009C7334"/>
    <w:rsid w:val="009C733B"/>
    <w:rsid w:val="009C7433"/>
    <w:rsid w:val="009C76DD"/>
    <w:rsid w:val="009C7876"/>
    <w:rsid w:val="009C797A"/>
    <w:rsid w:val="009C7A98"/>
    <w:rsid w:val="009C7BB4"/>
    <w:rsid w:val="009C7BE8"/>
    <w:rsid w:val="009C7CAF"/>
    <w:rsid w:val="009C7D96"/>
    <w:rsid w:val="009D0083"/>
    <w:rsid w:val="009D014D"/>
    <w:rsid w:val="009D0172"/>
    <w:rsid w:val="009D01C6"/>
    <w:rsid w:val="009D05D0"/>
    <w:rsid w:val="009D0789"/>
    <w:rsid w:val="009D08DC"/>
    <w:rsid w:val="009D10CB"/>
    <w:rsid w:val="009D12C5"/>
    <w:rsid w:val="009D12E0"/>
    <w:rsid w:val="009D1424"/>
    <w:rsid w:val="009D1B8D"/>
    <w:rsid w:val="009D1BBE"/>
    <w:rsid w:val="009D1C33"/>
    <w:rsid w:val="009D1D84"/>
    <w:rsid w:val="009D1F27"/>
    <w:rsid w:val="009D203F"/>
    <w:rsid w:val="009D2055"/>
    <w:rsid w:val="009D2065"/>
    <w:rsid w:val="009D209F"/>
    <w:rsid w:val="009D213A"/>
    <w:rsid w:val="009D23A6"/>
    <w:rsid w:val="009D250F"/>
    <w:rsid w:val="009D2536"/>
    <w:rsid w:val="009D259A"/>
    <w:rsid w:val="009D278B"/>
    <w:rsid w:val="009D2BCC"/>
    <w:rsid w:val="009D2CE7"/>
    <w:rsid w:val="009D2D7F"/>
    <w:rsid w:val="009D2E8C"/>
    <w:rsid w:val="009D2F0A"/>
    <w:rsid w:val="009D3111"/>
    <w:rsid w:val="009D33C4"/>
    <w:rsid w:val="009D342E"/>
    <w:rsid w:val="009D36E5"/>
    <w:rsid w:val="009D3ECC"/>
    <w:rsid w:val="009D4049"/>
    <w:rsid w:val="009D4177"/>
    <w:rsid w:val="009D4276"/>
    <w:rsid w:val="009D42FB"/>
    <w:rsid w:val="009D4572"/>
    <w:rsid w:val="009D47A1"/>
    <w:rsid w:val="009D4868"/>
    <w:rsid w:val="009D48C3"/>
    <w:rsid w:val="009D4999"/>
    <w:rsid w:val="009D4B08"/>
    <w:rsid w:val="009D4C69"/>
    <w:rsid w:val="009D4FB7"/>
    <w:rsid w:val="009D515A"/>
    <w:rsid w:val="009D5728"/>
    <w:rsid w:val="009D5DA4"/>
    <w:rsid w:val="009D5DB1"/>
    <w:rsid w:val="009D5EEC"/>
    <w:rsid w:val="009D5F41"/>
    <w:rsid w:val="009D60CE"/>
    <w:rsid w:val="009D62F4"/>
    <w:rsid w:val="009D63AF"/>
    <w:rsid w:val="009D6644"/>
    <w:rsid w:val="009D665E"/>
    <w:rsid w:val="009D681F"/>
    <w:rsid w:val="009D6920"/>
    <w:rsid w:val="009D6ABB"/>
    <w:rsid w:val="009D6BBE"/>
    <w:rsid w:val="009D6C7C"/>
    <w:rsid w:val="009D6DA2"/>
    <w:rsid w:val="009D7362"/>
    <w:rsid w:val="009D74E6"/>
    <w:rsid w:val="009D7544"/>
    <w:rsid w:val="009D7993"/>
    <w:rsid w:val="009D7AE7"/>
    <w:rsid w:val="009D7C0A"/>
    <w:rsid w:val="009D7E96"/>
    <w:rsid w:val="009E02C7"/>
    <w:rsid w:val="009E04C9"/>
    <w:rsid w:val="009E0615"/>
    <w:rsid w:val="009E0769"/>
    <w:rsid w:val="009E08DE"/>
    <w:rsid w:val="009E0AE3"/>
    <w:rsid w:val="009E0B19"/>
    <w:rsid w:val="009E0B23"/>
    <w:rsid w:val="009E0EE5"/>
    <w:rsid w:val="009E1132"/>
    <w:rsid w:val="009E119E"/>
    <w:rsid w:val="009E125F"/>
    <w:rsid w:val="009E1402"/>
    <w:rsid w:val="009E142C"/>
    <w:rsid w:val="009E19F0"/>
    <w:rsid w:val="009E1CFB"/>
    <w:rsid w:val="009E1E65"/>
    <w:rsid w:val="009E1F88"/>
    <w:rsid w:val="009E238A"/>
    <w:rsid w:val="009E24D6"/>
    <w:rsid w:val="009E2A9F"/>
    <w:rsid w:val="009E2C37"/>
    <w:rsid w:val="009E2FF8"/>
    <w:rsid w:val="009E30DB"/>
    <w:rsid w:val="009E31D0"/>
    <w:rsid w:val="009E3332"/>
    <w:rsid w:val="009E3A15"/>
    <w:rsid w:val="009E3B35"/>
    <w:rsid w:val="009E3CD1"/>
    <w:rsid w:val="009E3D15"/>
    <w:rsid w:val="009E3FE4"/>
    <w:rsid w:val="009E40D5"/>
    <w:rsid w:val="009E4313"/>
    <w:rsid w:val="009E43C1"/>
    <w:rsid w:val="009E451E"/>
    <w:rsid w:val="009E461B"/>
    <w:rsid w:val="009E46C0"/>
    <w:rsid w:val="009E47A0"/>
    <w:rsid w:val="009E488F"/>
    <w:rsid w:val="009E4890"/>
    <w:rsid w:val="009E4ACF"/>
    <w:rsid w:val="009E4E25"/>
    <w:rsid w:val="009E4FBB"/>
    <w:rsid w:val="009E4FCE"/>
    <w:rsid w:val="009E4FD4"/>
    <w:rsid w:val="009E531F"/>
    <w:rsid w:val="009E57C6"/>
    <w:rsid w:val="009E5809"/>
    <w:rsid w:val="009E5EA2"/>
    <w:rsid w:val="009E5ECC"/>
    <w:rsid w:val="009E60A0"/>
    <w:rsid w:val="009E61E1"/>
    <w:rsid w:val="009E63BD"/>
    <w:rsid w:val="009E6531"/>
    <w:rsid w:val="009E6550"/>
    <w:rsid w:val="009E6647"/>
    <w:rsid w:val="009E6761"/>
    <w:rsid w:val="009E6870"/>
    <w:rsid w:val="009E690A"/>
    <w:rsid w:val="009E6D2E"/>
    <w:rsid w:val="009E6E40"/>
    <w:rsid w:val="009E7041"/>
    <w:rsid w:val="009E7211"/>
    <w:rsid w:val="009E72A5"/>
    <w:rsid w:val="009E730F"/>
    <w:rsid w:val="009E7525"/>
    <w:rsid w:val="009E75B0"/>
    <w:rsid w:val="009E78D5"/>
    <w:rsid w:val="009E7E20"/>
    <w:rsid w:val="009F014A"/>
    <w:rsid w:val="009F08AB"/>
    <w:rsid w:val="009F09B3"/>
    <w:rsid w:val="009F09C5"/>
    <w:rsid w:val="009F0B8E"/>
    <w:rsid w:val="009F0F16"/>
    <w:rsid w:val="009F10C3"/>
    <w:rsid w:val="009F1366"/>
    <w:rsid w:val="009F1436"/>
    <w:rsid w:val="009F1521"/>
    <w:rsid w:val="009F17E2"/>
    <w:rsid w:val="009F17EE"/>
    <w:rsid w:val="009F1AF8"/>
    <w:rsid w:val="009F1EA0"/>
    <w:rsid w:val="009F1FCB"/>
    <w:rsid w:val="009F214F"/>
    <w:rsid w:val="009F2294"/>
    <w:rsid w:val="009F24E6"/>
    <w:rsid w:val="009F26E9"/>
    <w:rsid w:val="009F2B7B"/>
    <w:rsid w:val="009F2BDF"/>
    <w:rsid w:val="009F2BEA"/>
    <w:rsid w:val="009F2E10"/>
    <w:rsid w:val="009F2F5F"/>
    <w:rsid w:val="009F337F"/>
    <w:rsid w:val="009F383C"/>
    <w:rsid w:val="009F3A09"/>
    <w:rsid w:val="009F3A24"/>
    <w:rsid w:val="009F3F68"/>
    <w:rsid w:val="009F4313"/>
    <w:rsid w:val="009F450C"/>
    <w:rsid w:val="009F4552"/>
    <w:rsid w:val="009F45C3"/>
    <w:rsid w:val="009F46CC"/>
    <w:rsid w:val="009F4B73"/>
    <w:rsid w:val="009F4BA1"/>
    <w:rsid w:val="009F4F25"/>
    <w:rsid w:val="009F5427"/>
    <w:rsid w:val="009F5616"/>
    <w:rsid w:val="009F568A"/>
    <w:rsid w:val="009F56C4"/>
    <w:rsid w:val="009F5888"/>
    <w:rsid w:val="009F58A7"/>
    <w:rsid w:val="009F58B1"/>
    <w:rsid w:val="009F5C4B"/>
    <w:rsid w:val="009F5C5C"/>
    <w:rsid w:val="009F5C7D"/>
    <w:rsid w:val="009F5D7F"/>
    <w:rsid w:val="009F5FA9"/>
    <w:rsid w:val="009F60C9"/>
    <w:rsid w:val="009F61AE"/>
    <w:rsid w:val="009F65FB"/>
    <w:rsid w:val="009F6755"/>
    <w:rsid w:val="009F6966"/>
    <w:rsid w:val="009F6A5C"/>
    <w:rsid w:val="009F6ADD"/>
    <w:rsid w:val="009F6B10"/>
    <w:rsid w:val="009F7413"/>
    <w:rsid w:val="009F745C"/>
    <w:rsid w:val="009F7466"/>
    <w:rsid w:val="009F75E5"/>
    <w:rsid w:val="009F77E3"/>
    <w:rsid w:val="009F799A"/>
    <w:rsid w:val="009F7F4E"/>
    <w:rsid w:val="00A0005E"/>
    <w:rsid w:val="00A00277"/>
    <w:rsid w:val="00A00349"/>
    <w:rsid w:val="00A0043A"/>
    <w:rsid w:val="00A00498"/>
    <w:rsid w:val="00A00582"/>
    <w:rsid w:val="00A0082D"/>
    <w:rsid w:val="00A0094B"/>
    <w:rsid w:val="00A00B18"/>
    <w:rsid w:val="00A00D7F"/>
    <w:rsid w:val="00A00F5A"/>
    <w:rsid w:val="00A00FA6"/>
    <w:rsid w:val="00A01049"/>
    <w:rsid w:val="00A0115A"/>
    <w:rsid w:val="00A0119E"/>
    <w:rsid w:val="00A0128A"/>
    <w:rsid w:val="00A0132A"/>
    <w:rsid w:val="00A01430"/>
    <w:rsid w:val="00A01498"/>
    <w:rsid w:val="00A0149D"/>
    <w:rsid w:val="00A01617"/>
    <w:rsid w:val="00A0180B"/>
    <w:rsid w:val="00A01B51"/>
    <w:rsid w:val="00A01B6A"/>
    <w:rsid w:val="00A01BF4"/>
    <w:rsid w:val="00A01C67"/>
    <w:rsid w:val="00A01C8B"/>
    <w:rsid w:val="00A021D0"/>
    <w:rsid w:val="00A021F7"/>
    <w:rsid w:val="00A022BF"/>
    <w:rsid w:val="00A02430"/>
    <w:rsid w:val="00A02A70"/>
    <w:rsid w:val="00A02A7A"/>
    <w:rsid w:val="00A02AC2"/>
    <w:rsid w:val="00A02B0F"/>
    <w:rsid w:val="00A02C1C"/>
    <w:rsid w:val="00A03088"/>
    <w:rsid w:val="00A0360B"/>
    <w:rsid w:val="00A03663"/>
    <w:rsid w:val="00A0367A"/>
    <w:rsid w:val="00A03721"/>
    <w:rsid w:val="00A03BCA"/>
    <w:rsid w:val="00A03C01"/>
    <w:rsid w:val="00A03D7E"/>
    <w:rsid w:val="00A045F3"/>
    <w:rsid w:val="00A047CA"/>
    <w:rsid w:val="00A050D6"/>
    <w:rsid w:val="00A05174"/>
    <w:rsid w:val="00A055E3"/>
    <w:rsid w:val="00A05655"/>
    <w:rsid w:val="00A05716"/>
    <w:rsid w:val="00A05802"/>
    <w:rsid w:val="00A0583E"/>
    <w:rsid w:val="00A058B6"/>
    <w:rsid w:val="00A05AAD"/>
    <w:rsid w:val="00A05AF1"/>
    <w:rsid w:val="00A05BB4"/>
    <w:rsid w:val="00A05C76"/>
    <w:rsid w:val="00A05DD3"/>
    <w:rsid w:val="00A05DF0"/>
    <w:rsid w:val="00A06234"/>
    <w:rsid w:val="00A06525"/>
    <w:rsid w:val="00A068DD"/>
    <w:rsid w:val="00A0690B"/>
    <w:rsid w:val="00A069F8"/>
    <w:rsid w:val="00A06B12"/>
    <w:rsid w:val="00A06BC7"/>
    <w:rsid w:val="00A06C1B"/>
    <w:rsid w:val="00A06E58"/>
    <w:rsid w:val="00A06FBC"/>
    <w:rsid w:val="00A0712C"/>
    <w:rsid w:val="00A07156"/>
    <w:rsid w:val="00A0719F"/>
    <w:rsid w:val="00A07353"/>
    <w:rsid w:val="00A07453"/>
    <w:rsid w:val="00A07835"/>
    <w:rsid w:val="00A07F8D"/>
    <w:rsid w:val="00A07F91"/>
    <w:rsid w:val="00A10058"/>
    <w:rsid w:val="00A10065"/>
    <w:rsid w:val="00A104E2"/>
    <w:rsid w:val="00A10593"/>
    <w:rsid w:val="00A1076E"/>
    <w:rsid w:val="00A10A48"/>
    <w:rsid w:val="00A10DD3"/>
    <w:rsid w:val="00A11293"/>
    <w:rsid w:val="00A113E6"/>
    <w:rsid w:val="00A11615"/>
    <w:rsid w:val="00A1161A"/>
    <w:rsid w:val="00A11648"/>
    <w:rsid w:val="00A116D2"/>
    <w:rsid w:val="00A1176E"/>
    <w:rsid w:val="00A11914"/>
    <w:rsid w:val="00A1199E"/>
    <w:rsid w:val="00A11ADE"/>
    <w:rsid w:val="00A11B8A"/>
    <w:rsid w:val="00A12503"/>
    <w:rsid w:val="00A12932"/>
    <w:rsid w:val="00A12A41"/>
    <w:rsid w:val="00A12F57"/>
    <w:rsid w:val="00A13137"/>
    <w:rsid w:val="00A1391F"/>
    <w:rsid w:val="00A1395D"/>
    <w:rsid w:val="00A139DB"/>
    <w:rsid w:val="00A13CD3"/>
    <w:rsid w:val="00A13E95"/>
    <w:rsid w:val="00A14176"/>
    <w:rsid w:val="00A141C1"/>
    <w:rsid w:val="00A142FA"/>
    <w:rsid w:val="00A1448A"/>
    <w:rsid w:val="00A14525"/>
    <w:rsid w:val="00A1463F"/>
    <w:rsid w:val="00A147B9"/>
    <w:rsid w:val="00A149E8"/>
    <w:rsid w:val="00A14A5D"/>
    <w:rsid w:val="00A14D63"/>
    <w:rsid w:val="00A1505F"/>
    <w:rsid w:val="00A15110"/>
    <w:rsid w:val="00A15185"/>
    <w:rsid w:val="00A151E6"/>
    <w:rsid w:val="00A15416"/>
    <w:rsid w:val="00A1541C"/>
    <w:rsid w:val="00A15458"/>
    <w:rsid w:val="00A156BA"/>
    <w:rsid w:val="00A158D8"/>
    <w:rsid w:val="00A159C3"/>
    <w:rsid w:val="00A15BA2"/>
    <w:rsid w:val="00A15BD2"/>
    <w:rsid w:val="00A15D60"/>
    <w:rsid w:val="00A15D98"/>
    <w:rsid w:val="00A15EB8"/>
    <w:rsid w:val="00A15F24"/>
    <w:rsid w:val="00A15FA3"/>
    <w:rsid w:val="00A15FAA"/>
    <w:rsid w:val="00A16224"/>
    <w:rsid w:val="00A163FC"/>
    <w:rsid w:val="00A16A5D"/>
    <w:rsid w:val="00A16B21"/>
    <w:rsid w:val="00A16DA0"/>
    <w:rsid w:val="00A16E0F"/>
    <w:rsid w:val="00A16E40"/>
    <w:rsid w:val="00A16F0D"/>
    <w:rsid w:val="00A16F92"/>
    <w:rsid w:val="00A1712C"/>
    <w:rsid w:val="00A17169"/>
    <w:rsid w:val="00A17175"/>
    <w:rsid w:val="00A1748C"/>
    <w:rsid w:val="00A175B1"/>
    <w:rsid w:val="00A17CBD"/>
    <w:rsid w:val="00A17D27"/>
    <w:rsid w:val="00A17E4E"/>
    <w:rsid w:val="00A17E99"/>
    <w:rsid w:val="00A17EF4"/>
    <w:rsid w:val="00A201E4"/>
    <w:rsid w:val="00A20246"/>
    <w:rsid w:val="00A202BE"/>
    <w:rsid w:val="00A20828"/>
    <w:rsid w:val="00A2085C"/>
    <w:rsid w:val="00A2097A"/>
    <w:rsid w:val="00A209CD"/>
    <w:rsid w:val="00A21096"/>
    <w:rsid w:val="00A210EA"/>
    <w:rsid w:val="00A2137D"/>
    <w:rsid w:val="00A213E3"/>
    <w:rsid w:val="00A21597"/>
    <w:rsid w:val="00A21793"/>
    <w:rsid w:val="00A21805"/>
    <w:rsid w:val="00A2180D"/>
    <w:rsid w:val="00A2189D"/>
    <w:rsid w:val="00A21ACA"/>
    <w:rsid w:val="00A21B8B"/>
    <w:rsid w:val="00A21E06"/>
    <w:rsid w:val="00A21F57"/>
    <w:rsid w:val="00A21F8C"/>
    <w:rsid w:val="00A220F8"/>
    <w:rsid w:val="00A2230E"/>
    <w:rsid w:val="00A2252F"/>
    <w:rsid w:val="00A2262E"/>
    <w:rsid w:val="00A226F1"/>
    <w:rsid w:val="00A22701"/>
    <w:rsid w:val="00A22883"/>
    <w:rsid w:val="00A22A22"/>
    <w:rsid w:val="00A22A70"/>
    <w:rsid w:val="00A22AA1"/>
    <w:rsid w:val="00A22B4A"/>
    <w:rsid w:val="00A22BD2"/>
    <w:rsid w:val="00A22E41"/>
    <w:rsid w:val="00A231CD"/>
    <w:rsid w:val="00A233FC"/>
    <w:rsid w:val="00A2341A"/>
    <w:rsid w:val="00A23805"/>
    <w:rsid w:val="00A238B0"/>
    <w:rsid w:val="00A23B3D"/>
    <w:rsid w:val="00A24054"/>
    <w:rsid w:val="00A24181"/>
    <w:rsid w:val="00A24307"/>
    <w:rsid w:val="00A2441C"/>
    <w:rsid w:val="00A24B2B"/>
    <w:rsid w:val="00A24E21"/>
    <w:rsid w:val="00A24E40"/>
    <w:rsid w:val="00A24FF7"/>
    <w:rsid w:val="00A2547E"/>
    <w:rsid w:val="00A25496"/>
    <w:rsid w:val="00A25808"/>
    <w:rsid w:val="00A2625C"/>
    <w:rsid w:val="00A265BC"/>
    <w:rsid w:val="00A26683"/>
    <w:rsid w:val="00A267B6"/>
    <w:rsid w:val="00A267C8"/>
    <w:rsid w:val="00A26B45"/>
    <w:rsid w:val="00A26E0E"/>
    <w:rsid w:val="00A270EB"/>
    <w:rsid w:val="00A274D5"/>
    <w:rsid w:val="00A27690"/>
    <w:rsid w:val="00A27B13"/>
    <w:rsid w:val="00A27DAA"/>
    <w:rsid w:val="00A27E32"/>
    <w:rsid w:val="00A27E77"/>
    <w:rsid w:val="00A30A07"/>
    <w:rsid w:val="00A30A72"/>
    <w:rsid w:val="00A30A85"/>
    <w:rsid w:val="00A30B4F"/>
    <w:rsid w:val="00A30DD4"/>
    <w:rsid w:val="00A30DE0"/>
    <w:rsid w:val="00A30F80"/>
    <w:rsid w:val="00A30FA4"/>
    <w:rsid w:val="00A3130F"/>
    <w:rsid w:val="00A314A5"/>
    <w:rsid w:val="00A316CC"/>
    <w:rsid w:val="00A31812"/>
    <w:rsid w:val="00A318DA"/>
    <w:rsid w:val="00A31973"/>
    <w:rsid w:val="00A31A0D"/>
    <w:rsid w:val="00A31A0F"/>
    <w:rsid w:val="00A31CB4"/>
    <w:rsid w:val="00A31CC7"/>
    <w:rsid w:val="00A31FF4"/>
    <w:rsid w:val="00A32135"/>
    <w:rsid w:val="00A3213C"/>
    <w:rsid w:val="00A3214D"/>
    <w:rsid w:val="00A32566"/>
    <w:rsid w:val="00A326A2"/>
    <w:rsid w:val="00A329B5"/>
    <w:rsid w:val="00A32A10"/>
    <w:rsid w:val="00A32A3B"/>
    <w:rsid w:val="00A32A59"/>
    <w:rsid w:val="00A32B57"/>
    <w:rsid w:val="00A32B6B"/>
    <w:rsid w:val="00A32DB5"/>
    <w:rsid w:val="00A32DBF"/>
    <w:rsid w:val="00A32F4A"/>
    <w:rsid w:val="00A330C0"/>
    <w:rsid w:val="00A33190"/>
    <w:rsid w:val="00A33338"/>
    <w:rsid w:val="00A333F5"/>
    <w:rsid w:val="00A33512"/>
    <w:rsid w:val="00A3369E"/>
    <w:rsid w:val="00A33A8A"/>
    <w:rsid w:val="00A33EBF"/>
    <w:rsid w:val="00A33FF6"/>
    <w:rsid w:val="00A3409D"/>
    <w:rsid w:val="00A345AD"/>
    <w:rsid w:val="00A3489B"/>
    <w:rsid w:val="00A34A9E"/>
    <w:rsid w:val="00A34C7E"/>
    <w:rsid w:val="00A35036"/>
    <w:rsid w:val="00A353DC"/>
    <w:rsid w:val="00A35407"/>
    <w:rsid w:val="00A3560D"/>
    <w:rsid w:val="00A35612"/>
    <w:rsid w:val="00A357CE"/>
    <w:rsid w:val="00A35870"/>
    <w:rsid w:val="00A3594B"/>
    <w:rsid w:val="00A35CF2"/>
    <w:rsid w:val="00A35E92"/>
    <w:rsid w:val="00A35F35"/>
    <w:rsid w:val="00A35FD6"/>
    <w:rsid w:val="00A3632C"/>
    <w:rsid w:val="00A36B33"/>
    <w:rsid w:val="00A37047"/>
    <w:rsid w:val="00A37130"/>
    <w:rsid w:val="00A372F0"/>
    <w:rsid w:val="00A3752F"/>
    <w:rsid w:val="00A37A80"/>
    <w:rsid w:val="00A37BF9"/>
    <w:rsid w:val="00A37E4C"/>
    <w:rsid w:val="00A37F0C"/>
    <w:rsid w:val="00A37FAD"/>
    <w:rsid w:val="00A37FCE"/>
    <w:rsid w:val="00A400F3"/>
    <w:rsid w:val="00A40165"/>
    <w:rsid w:val="00A403C0"/>
    <w:rsid w:val="00A40590"/>
    <w:rsid w:val="00A405BB"/>
    <w:rsid w:val="00A4060F"/>
    <w:rsid w:val="00A40664"/>
    <w:rsid w:val="00A40816"/>
    <w:rsid w:val="00A408F8"/>
    <w:rsid w:val="00A40ABF"/>
    <w:rsid w:val="00A40D65"/>
    <w:rsid w:val="00A40D8E"/>
    <w:rsid w:val="00A40E0A"/>
    <w:rsid w:val="00A41067"/>
    <w:rsid w:val="00A412B5"/>
    <w:rsid w:val="00A413A2"/>
    <w:rsid w:val="00A413CA"/>
    <w:rsid w:val="00A41584"/>
    <w:rsid w:val="00A415E8"/>
    <w:rsid w:val="00A41606"/>
    <w:rsid w:val="00A4182E"/>
    <w:rsid w:val="00A418A3"/>
    <w:rsid w:val="00A4197A"/>
    <w:rsid w:val="00A41A95"/>
    <w:rsid w:val="00A41D45"/>
    <w:rsid w:val="00A41D5E"/>
    <w:rsid w:val="00A41ED8"/>
    <w:rsid w:val="00A41FC5"/>
    <w:rsid w:val="00A42006"/>
    <w:rsid w:val="00A421E2"/>
    <w:rsid w:val="00A4226F"/>
    <w:rsid w:val="00A42428"/>
    <w:rsid w:val="00A4258F"/>
    <w:rsid w:val="00A426FD"/>
    <w:rsid w:val="00A4273E"/>
    <w:rsid w:val="00A4290E"/>
    <w:rsid w:val="00A429A4"/>
    <w:rsid w:val="00A429EB"/>
    <w:rsid w:val="00A429F4"/>
    <w:rsid w:val="00A42A7B"/>
    <w:rsid w:val="00A42ADC"/>
    <w:rsid w:val="00A42D8D"/>
    <w:rsid w:val="00A42DE4"/>
    <w:rsid w:val="00A42E55"/>
    <w:rsid w:val="00A4316F"/>
    <w:rsid w:val="00A43333"/>
    <w:rsid w:val="00A43506"/>
    <w:rsid w:val="00A43B65"/>
    <w:rsid w:val="00A43CCD"/>
    <w:rsid w:val="00A43D64"/>
    <w:rsid w:val="00A43F66"/>
    <w:rsid w:val="00A4405A"/>
    <w:rsid w:val="00A442D3"/>
    <w:rsid w:val="00A446AB"/>
    <w:rsid w:val="00A44749"/>
    <w:rsid w:val="00A448D0"/>
    <w:rsid w:val="00A44D51"/>
    <w:rsid w:val="00A44E25"/>
    <w:rsid w:val="00A44F4F"/>
    <w:rsid w:val="00A44F86"/>
    <w:rsid w:val="00A453B5"/>
    <w:rsid w:val="00A4546E"/>
    <w:rsid w:val="00A454DC"/>
    <w:rsid w:val="00A454FD"/>
    <w:rsid w:val="00A45603"/>
    <w:rsid w:val="00A457B6"/>
    <w:rsid w:val="00A45988"/>
    <w:rsid w:val="00A45B67"/>
    <w:rsid w:val="00A45B9C"/>
    <w:rsid w:val="00A45D68"/>
    <w:rsid w:val="00A45E5B"/>
    <w:rsid w:val="00A45E97"/>
    <w:rsid w:val="00A45EFE"/>
    <w:rsid w:val="00A4612C"/>
    <w:rsid w:val="00A462EA"/>
    <w:rsid w:val="00A46387"/>
    <w:rsid w:val="00A46421"/>
    <w:rsid w:val="00A467FA"/>
    <w:rsid w:val="00A469E8"/>
    <w:rsid w:val="00A46CC6"/>
    <w:rsid w:val="00A46F59"/>
    <w:rsid w:val="00A47271"/>
    <w:rsid w:val="00A47688"/>
    <w:rsid w:val="00A47811"/>
    <w:rsid w:val="00A47C4C"/>
    <w:rsid w:val="00A47CEE"/>
    <w:rsid w:val="00A47E68"/>
    <w:rsid w:val="00A5013D"/>
    <w:rsid w:val="00A50369"/>
    <w:rsid w:val="00A50593"/>
    <w:rsid w:val="00A505E2"/>
    <w:rsid w:val="00A506D3"/>
    <w:rsid w:val="00A50790"/>
    <w:rsid w:val="00A50C1C"/>
    <w:rsid w:val="00A50C26"/>
    <w:rsid w:val="00A50DA8"/>
    <w:rsid w:val="00A50E20"/>
    <w:rsid w:val="00A50E93"/>
    <w:rsid w:val="00A50F52"/>
    <w:rsid w:val="00A51425"/>
    <w:rsid w:val="00A51522"/>
    <w:rsid w:val="00A51713"/>
    <w:rsid w:val="00A519B1"/>
    <w:rsid w:val="00A51A0C"/>
    <w:rsid w:val="00A51A21"/>
    <w:rsid w:val="00A51A86"/>
    <w:rsid w:val="00A51B65"/>
    <w:rsid w:val="00A51BA3"/>
    <w:rsid w:val="00A51CFE"/>
    <w:rsid w:val="00A51E1C"/>
    <w:rsid w:val="00A51E65"/>
    <w:rsid w:val="00A51F1F"/>
    <w:rsid w:val="00A51FCA"/>
    <w:rsid w:val="00A52153"/>
    <w:rsid w:val="00A524BB"/>
    <w:rsid w:val="00A524E2"/>
    <w:rsid w:val="00A52607"/>
    <w:rsid w:val="00A52999"/>
    <w:rsid w:val="00A52A16"/>
    <w:rsid w:val="00A52B8E"/>
    <w:rsid w:val="00A52CA6"/>
    <w:rsid w:val="00A52D61"/>
    <w:rsid w:val="00A52DBA"/>
    <w:rsid w:val="00A5316F"/>
    <w:rsid w:val="00A531C2"/>
    <w:rsid w:val="00A531F9"/>
    <w:rsid w:val="00A5329E"/>
    <w:rsid w:val="00A534CE"/>
    <w:rsid w:val="00A535F5"/>
    <w:rsid w:val="00A537BF"/>
    <w:rsid w:val="00A537F0"/>
    <w:rsid w:val="00A53974"/>
    <w:rsid w:val="00A53C3E"/>
    <w:rsid w:val="00A53CBF"/>
    <w:rsid w:val="00A53CD7"/>
    <w:rsid w:val="00A53DD9"/>
    <w:rsid w:val="00A540E0"/>
    <w:rsid w:val="00A54156"/>
    <w:rsid w:val="00A542DC"/>
    <w:rsid w:val="00A54370"/>
    <w:rsid w:val="00A54500"/>
    <w:rsid w:val="00A548BA"/>
    <w:rsid w:val="00A548E7"/>
    <w:rsid w:val="00A54B60"/>
    <w:rsid w:val="00A54D75"/>
    <w:rsid w:val="00A550FB"/>
    <w:rsid w:val="00A5549C"/>
    <w:rsid w:val="00A554C1"/>
    <w:rsid w:val="00A5553B"/>
    <w:rsid w:val="00A5564E"/>
    <w:rsid w:val="00A55656"/>
    <w:rsid w:val="00A55971"/>
    <w:rsid w:val="00A55B7F"/>
    <w:rsid w:val="00A55D30"/>
    <w:rsid w:val="00A55FBD"/>
    <w:rsid w:val="00A5673F"/>
    <w:rsid w:val="00A5692E"/>
    <w:rsid w:val="00A56BCD"/>
    <w:rsid w:val="00A56C62"/>
    <w:rsid w:val="00A56CA4"/>
    <w:rsid w:val="00A56CF8"/>
    <w:rsid w:val="00A56E7B"/>
    <w:rsid w:val="00A5707D"/>
    <w:rsid w:val="00A57216"/>
    <w:rsid w:val="00A572C3"/>
    <w:rsid w:val="00A57791"/>
    <w:rsid w:val="00A57823"/>
    <w:rsid w:val="00A57A51"/>
    <w:rsid w:val="00A57C7D"/>
    <w:rsid w:val="00A57CDD"/>
    <w:rsid w:val="00A57E92"/>
    <w:rsid w:val="00A6038D"/>
    <w:rsid w:val="00A603C5"/>
    <w:rsid w:val="00A60467"/>
    <w:rsid w:val="00A605FE"/>
    <w:rsid w:val="00A60987"/>
    <w:rsid w:val="00A60A29"/>
    <w:rsid w:val="00A60B96"/>
    <w:rsid w:val="00A60F77"/>
    <w:rsid w:val="00A60FEF"/>
    <w:rsid w:val="00A61006"/>
    <w:rsid w:val="00A611F2"/>
    <w:rsid w:val="00A612D7"/>
    <w:rsid w:val="00A612DE"/>
    <w:rsid w:val="00A61371"/>
    <w:rsid w:val="00A61569"/>
    <w:rsid w:val="00A61B77"/>
    <w:rsid w:val="00A61E70"/>
    <w:rsid w:val="00A61EF6"/>
    <w:rsid w:val="00A62216"/>
    <w:rsid w:val="00A624A7"/>
    <w:rsid w:val="00A627E5"/>
    <w:rsid w:val="00A6288D"/>
    <w:rsid w:val="00A629B0"/>
    <w:rsid w:val="00A629BE"/>
    <w:rsid w:val="00A62B52"/>
    <w:rsid w:val="00A62CB8"/>
    <w:rsid w:val="00A62D3D"/>
    <w:rsid w:val="00A62F2F"/>
    <w:rsid w:val="00A63144"/>
    <w:rsid w:val="00A63412"/>
    <w:rsid w:val="00A6341E"/>
    <w:rsid w:val="00A6356F"/>
    <w:rsid w:val="00A63622"/>
    <w:rsid w:val="00A63625"/>
    <w:rsid w:val="00A63658"/>
    <w:rsid w:val="00A63664"/>
    <w:rsid w:val="00A638D7"/>
    <w:rsid w:val="00A639F2"/>
    <w:rsid w:val="00A63A6D"/>
    <w:rsid w:val="00A63CBF"/>
    <w:rsid w:val="00A64080"/>
    <w:rsid w:val="00A643AE"/>
    <w:rsid w:val="00A6457C"/>
    <w:rsid w:val="00A64750"/>
    <w:rsid w:val="00A6480E"/>
    <w:rsid w:val="00A6483F"/>
    <w:rsid w:val="00A64991"/>
    <w:rsid w:val="00A64C0E"/>
    <w:rsid w:val="00A64D83"/>
    <w:rsid w:val="00A64F8E"/>
    <w:rsid w:val="00A64FBC"/>
    <w:rsid w:val="00A64FCE"/>
    <w:rsid w:val="00A65047"/>
    <w:rsid w:val="00A650FC"/>
    <w:rsid w:val="00A65266"/>
    <w:rsid w:val="00A65336"/>
    <w:rsid w:val="00A6533B"/>
    <w:rsid w:val="00A654F0"/>
    <w:rsid w:val="00A6559F"/>
    <w:rsid w:val="00A655DD"/>
    <w:rsid w:val="00A656E6"/>
    <w:rsid w:val="00A65A48"/>
    <w:rsid w:val="00A65A7A"/>
    <w:rsid w:val="00A65AE4"/>
    <w:rsid w:val="00A65BE1"/>
    <w:rsid w:val="00A65F54"/>
    <w:rsid w:val="00A6612D"/>
    <w:rsid w:val="00A6612E"/>
    <w:rsid w:val="00A66208"/>
    <w:rsid w:val="00A6649B"/>
    <w:rsid w:val="00A664C1"/>
    <w:rsid w:val="00A66A3B"/>
    <w:rsid w:val="00A66B9C"/>
    <w:rsid w:val="00A66D99"/>
    <w:rsid w:val="00A66E9C"/>
    <w:rsid w:val="00A67268"/>
    <w:rsid w:val="00A674A7"/>
    <w:rsid w:val="00A67558"/>
    <w:rsid w:val="00A67608"/>
    <w:rsid w:val="00A6763E"/>
    <w:rsid w:val="00A6780E"/>
    <w:rsid w:val="00A67855"/>
    <w:rsid w:val="00A679A5"/>
    <w:rsid w:val="00A67A21"/>
    <w:rsid w:val="00A67A38"/>
    <w:rsid w:val="00A70202"/>
    <w:rsid w:val="00A702A5"/>
    <w:rsid w:val="00A702BD"/>
    <w:rsid w:val="00A70389"/>
    <w:rsid w:val="00A7093D"/>
    <w:rsid w:val="00A70974"/>
    <w:rsid w:val="00A70F0B"/>
    <w:rsid w:val="00A70F57"/>
    <w:rsid w:val="00A71017"/>
    <w:rsid w:val="00A71323"/>
    <w:rsid w:val="00A7134C"/>
    <w:rsid w:val="00A7146A"/>
    <w:rsid w:val="00A71564"/>
    <w:rsid w:val="00A71697"/>
    <w:rsid w:val="00A717FE"/>
    <w:rsid w:val="00A718D7"/>
    <w:rsid w:val="00A7196C"/>
    <w:rsid w:val="00A71AFA"/>
    <w:rsid w:val="00A71CDB"/>
    <w:rsid w:val="00A71D48"/>
    <w:rsid w:val="00A71D59"/>
    <w:rsid w:val="00A720C6"/>
    <w:rsid w:val="00A72135"/>
    <w:rsid w:val="00A7222F"/>
    <w:rsid w:val="00A726F4"/>
    <w:rsid w:val="00A72796"/>
    <w:rsid w:val="00A729E8"/>
    <w:rsid w:val="00A72B5B"/>
    <w:rsid w:val="00A72C01"/>
    <w:rsid w:val="00A72CC7"/>
    <w:rsid w:val="00A72CFD"/>
    <w:rsid w:val="00A735F3"/>
    <w:rsid w:val="00A73A38"/>
    <w:rsid w:val="00A73F05"/>
    <w:rsid w:val="00A740DF"/>
    <w:rsid w:val="00A74349"/>
    <w:rsid w:val="00A74703"/>
    <w:rsid w:val="00A74747"/>
    <w:rsid w:val="00A749B8"/>
    <w:rsid w:val="00A749E0"/>
    <w:rsid w:val="00A74B88"/>
    <w:rsid w:val="00A74BF0"/>
    <w:rsid w:val="00A74D4B"/>
    <w:rsid w:val="00A74FEF"/>
    <w:rsid w:val="00A7530F"/>
    <w:rsid w:val="00A75429"/>
    <w:rsid w:val="00A75438"/>
    <w:rsid w:val="00A754CC"/>
    <w:rsid w:val="00A755D6"/>
    <w:rsid w:val="00A7578A"/>
    <w:rsid w:val="00A759AE"/>
    <w:rsid w:val="00A75ABF"/>
    <w:rsid w:val="00A75C7D"/>
    <w:rsid w:val="00A75CEC"/>
    <w:rsid w:val="00A75DFE"/>
    <w:rsid w:val="00A75EA3"/>
    <w:rsid w:val="00A766A5"/>
    <w:rsid w:val="00A76708"/>
    <w:rsid w:val="00A76781"/>
    <w:rsid w:val="00A76CD7"/>
    <w:rsid w:val="00A76D28"/>
    <w:rsid w:val="00A773D5"/>
    <w:rsid w:val="00A7757A"/>
    <w:rsid w:val="00A776FD"/>
    <w:rsid w:val="00A77750"/>
    <w:rsid w:val="00A777E7"/>
    <w:rsid w:val="00A77944"/>
    <w:rsid w:val="00A77A52"/>
    <w:rsid w:val="00A77B28"/>
    <w:rsid w:val="00A77B97"/>
    <w:rsid w:val="00A77D46"/>
    <w:rsid w:val="00A77D5C"/>
    <w:rsid w:val="00A77D6F"/>
    <w:rsid w:val="00A77E19"/>
    <w:rsid w:val="00A77EC8"/>
    <w:rsid w:val="00A77F14"/>
    <w:rsid w:val="00A8000B"/>
    <w:rsid w:val="00A80285"/>
    <w:rsid w:val="00A80385"/>
    <w:rsid w:val="00A803FC"/>
    <w:rsid w:val="00A806C6"/>
    <w:rsid w:val="00A80B65"/>
    <w:rsid w:val="00A80BAA"/>
    <w:rsid w:val="00A80BAB"/>
    <w:rsid w:val="00A80C2C"/>
    <w:rsid w:val="00A80E45"/>
    <w:rsid w:val="00A8104D"/>
    <w:rsid w:val="00A81116"/>
    <w:rsid w:val="00A81276"/>
    <w:rsid w:val="00A813BE"/>
    <w:rsid w:val="00A81578"/>
    <w:rsid w:val="00A81A23"/>
    <w:rsid w:val="00A81A4C"/>
    <w:rsid w:val="00A81A5D"/>
    <w:rsid w:val="00A81BA3"/>
    <w:rsid w:val="00A81C37"/>
    <w:rsid w:val="00A81DBA"/>
    <w:rsid w:val="00A81FB3"/>
    <w:rsid w:val="00A82187"/>
    <w:rsid w:val="00A8219A"/>
    <w:rsid w:val="00A82880"/>
    <w:rsid w:val="00A82982"/>
    <w:rsid w:val="00A82ABB"/>
    <w:rsid w:val="00A82C81"/>
    <w:rsid w:val="00A82FCF"/>
    <w:rsid w:val="00A83156"/>
    <w:rsid w:val="00A83218"/>
    <w:rsid w:val="00A83241"/>
    <w:rsid w:val="00A83391"/>
    <w:rsid w:val="00A833C6"/>
    <w:rsid w:val="00A83423"/>
    <w:rsid w:val="00A83527"/>
    <w:rsid w:val="00A838D1"/>
    <w:rsid w:val="00A83904"/>
    <w:rsid w:val="00A83B95"/>
    <w:rsid w:val="00A83CD0"/>
    <w:rsid w:val="00A83D26"/>
    <w:rsid w:val="00A83F0B"/>
    <w:rsid w:val="00A8401A"/>
    <w:rsid w:val="00A8406C"/>
    <w:rsid w:val="00A84333"/>
    <w:rsid w:val="00A84525"/>
    <w:rsid w:val="00A8458D"/>
    <w:rsid w:val="00A8489D"/>
    <w:rsid w:val="00A848FF"/>
    <w:rsid w:val="00A84968"/>
    <w:rsid w:val="00A84BA3"/>
    <w:rsid w:val="00A84D32"/>
    <w:rsid w:val="00A84E79"/>
    <w:rsid w:val="00A84F29"/>
    <w:rsid w:val="00A85092"/>
    <w:rsid w:val="00A855AC"/>
    <w:rsid w:val="00A857C6"/>
    <w:rsid w:val="00A859D5"/>
    <w:rsid w:val="00A859DF"/>
    <w:rsid w:val="00A85BD7"/>
    <w:rsid w:val="00A85C34"/>
    <w:rsid w:val="00A85E0D"/>
    <w:rsid w:val="00A85E80"/>
    <w:rsid w:val="00A85F80"/>
    <w:rsid w:val="00A85FD1"/>
    <w:rsid w:val="00A85FF4"/>
    <w:rsid w:val="00A862CE"/>
    <w:rsid w:val="00A8643D"/>
    <w:rsid w:val="00A8669E"/>
    <w:rsid w:val="00A866CF"/>
    <w:rsid w:val="00A867C9"/>
    <w:rsid w:val="00A868ED"/>
    <w:rsid w:val="00A8691B"/>
    <w:rsid w:val="00A86AFF"/>
    <w:rsid w:val="00A86BD9"/>
    <w:rsid w:val="00A86BE6"/>
    <w:rsid w:val="00A86DA1"/>
    <w:rsid w:val="00A86E3F"/>
    <w:rsid w:val="00A87046"/>
    <w:rsid w:val="00A870FF"/>
    <w:rsid w:val="00A8723E"/>
    <w:rsid w:val="00A872B1"/>
    <w:rsid w:val="00A87862"/>
    <w:rsid w:val="00A87B19"/>
    <w:rsid w:val="00A87CAC"/>
    <w:rsid w:val="00A87E9C"/>
    <w:rsid w:val="00A87ECE"/>
    <w:rsid w:val="00A9000E"/>
    <w:rsid w:val="00A9011F"/>
    <w:rsid w:val="00A90274"/>
    <w:rsid w:val="00A9050A"/>
    <w:rsid w:val="00A90555"/>
    <w:rsid w:val="00A90606"/>
    <w:rsid w:val="00A906B7"/>
    <w:rsid w:val="00A906E1"/>
    <w:rsid w:val="00A90B02"/>
    <w:rsid w:val="00A90E6A"/>
    <w:rsid w:val="00A90E6B"/>
    <w:rsid w:val="00A91092"/>
    <w:rsid w:val="00A9115B"/>
    <w:rsid w:val="00A91365"/>
    <w:rsid w:val="00A916BD"/>
    <w:rsid w:val="00A917AC"/>
    <w:rsid w:val="00A91985"/>
    <w:rsid w:val="00A91A2B"/>
    <w:rsid w:val="00A91B04"/>
    <w:rsid w:val="00A91F0C"/>
    <w:rsid w:val="00A91F66"/>
    <w:rsid w:val="00A922B6"/>
    <w:rsid w:val="00A922D0"/>
    <w:rsid w:val="00A924C8"/>
    <w:rsid w:val="00A92ADE"/>
    <w:rsid w:val="00A92CC4"/>
    <w:rsid w:val="00A92E54"/>
    <w:rsid w:val="00A92EAD"/>
    <w:rsid w:val="00A92EED"/>
    <w:rsid w:val="00A93081"/>
    <w:rsid w:val="00A93240"/>
    <w:rsid w:val="00A933ED"/>
    <w:rsid w:val="00A938CA"/>
    <w:rsid w:val="00A93D14"/>
    <w:rsid w:val="00A93D86"/>
    <w:rsid w:val="00A93E85"/>
    <w:rsid w:val="00A93EEA"/>
    <w:rsid w:val="00A93FBD"/>
    <w:rsid w:val="00A9425F"/>
    <w:rsid w:val="00A949F2"/>
    <w:rsid w:val="00A94AAC"/>
    <w:rsid w:val="00A94BE0"/>
    <w:rsid w:val="00A94C81"/>
    <w:rsid w:val="00A94E5A"/>
    <w:rsid w:val="00A94E93"/>
    <w:rsid w:val="00A94E98"/>
    <w:rsid w:val="00A95059"/>
    <w:rsid w:val="00A9529B"/>
    <w:rsid w:val="00A95609"/>
    <w:rsid w:val="00A957D6"/>
    <w:rsid w:val="00A95959"/>
    <w:rsid w:val="00A95CEE"/>
    <w:rsid w:val="00A9605C"/>
    <w:rsid w:val="00A96772"/>
    <w:rsid w:val="00A96874"/>
    <w:rsid w:val="00A96C0D"/>
    <w:rsid w:val="00A96C32"/>
    <w:rsid w:val="00A9736C"/>
    <w:rsid w:val="00A974E1"/>
    <w:rsid w:val="00A97648"/>
    <w:rsid w:val="00A97753"/>
    <w:rsid w:val="00A97949"/>
    <w:rsid w:val="00A97A2C"/>
    <w:rsid w:val="00A97AB9"/>
    <w:rsid w:val="00A97D14"/>
    <w:rsid w:val="00A97EE1"/>
    <w:rsid w:val="00A97F5F"/>
    <w:rsid w:val="00A97FCD"/>
    <w:rsid w:val="00AA002D"/>
    <w:rsid w:val="00AA0399"/>
    <w:rsid w:val="00AA04B2"/>
    <w:rsid w:val="00AA057B"/>
    <w:rsid w:val="00AA05C1"/>
    <w:rsid w:val="00AA0BF3"/>
    <w:rsid w:val="00AA0DF4"/>
    <w:rsid w:val="00AA0E39"/>
    <w:rsid w:val="00AA1048"/>
    <w:rsid w:val="00AA10EA"/>
    <w:rsid w:val="00AA1632"/>
    <w:rsid w:val="00AA1683"/>
    <w:rsid w:val="00AA1812"/>
    <w:rsid w:val="00AA1829"/>
    <w:rsid w:val="00AA18BA"/>
    <w:rsid w:val="00AA1A87"/>
    <w:rsid w:val="00AA1D4F"/>
    <w:rsid w:val="00AA1E64"/>
    <w:rsid w:val="00AA1F30"/>
    <w:rsid w:val="00AA20E7"/>
    <w:rsid w:val="00AA2175"/>
    <w:rsid w:val="00AA22D1"/>
    <w:rsid w:val="00AA26CF"/>
    <w:rsid w:val="00AA28B0"/>
    <w:rsid w:val="00AA299B"/>
    <w:rsid w:val="00AA2C65"/>
    <w:rsid w:val="00AA3139"/>
    <w:rsid w:val="00AA3250"/>
    <w:rsid w:val="00AA32DD"/>
    <w:rsid w:val="00AA3445"/>
    <w:rsid w:val="00AA34C7"/>
    <w:rsid w:val="00AA34F6"/>
    <w:rsid w:val="00AA3516"/>
    <w:rsid w:val="00AA37C9"/>
    <w:rsid w:val="00AA3807"/>
    <w:rsid w:val="00AA385B"/>
    <w:rsid w:val="00AA3951"/>
    <w:rsid w:val="00AA412C"/>
    <w:rsid w:val="00AA4654"/>
    <w:rsid w:val="00AA47E2"/>
    <w:rsid w:val="00AA49F2"/>
    <w:rsid w:val="00AA4BD6"/>
    <w:rsid w:val="00AA52BD"/>
    <w:rsid w:val="00AA556F"/>
    <w:rsid w:val="00AA5AD3"/>
    <w:rsid w:val="00AA5C53"/>
    <w:rsid w:val="00AA5CBA"/>
    <w:rsid w:val="00AA5D17"/>
    <w:rsid w:val="00AA5E7B"/>
    <w:rsid w:val="00AA5ED4"/>
    <w:rsid w:val="00AA5FA7"/>
    <w:rsid w:val="00AA61D2"/>
    <w:rsid w:val="00AA61E1"/>
    <w:rsid w:val="00AA6374"/>
    <w:rsid w:val="00AA6395"/>
    <w:rsid w:val="00AA6443"/>
    <w:rsid w:val="00AA657C"/>
    <w:rsid w:val="00AA6A19"/>
    <w:rsid w:val="00AA6C1F"/>
    <w:rsid w:val="00AA6D50"/>
    <w:rsid w:val="00AA6D95"/>
    <w:rsid w:val="00AA6F47"/>
    <w:rsid w:val="00AA7085"/>
    <w:rsid w:val="00AA7501"/>
    <w:rsid w:val="00AA76D6"/>
    <w:rsid w:val="00AA7889"/>
    <w:rsid w:val="00AA7C02"/>
    <w:rsid w:val="00AA7CF2"/>
    <w:rsid w:val="00AA7F33"/>
    <w:rsid w:val="00AB00D0"/>
    <w:rsid w:val="00AB02D1"/>
    <w:rsid w:val="00AB0459"/>
    <w:rsid w:val="00AB071E"/>
    <w:rsid w:val="00AB07F6"/>
    <w:rsid w:val="00AB0AEE"/>
    <w:rsid w:val="00AB0C3C"/>
    <w:rsid w:val="00AB0CAF"/>
    <w:rsid w:val="00AB0E8A"/>
    <w:rsid w:val="00AB1144"/>
    <w:rsid w:val="00AB117B"/>
    <w:rsid w:val="00AB121D"/>
    <w:rsid w:val="00AB1289"/>
    <w:rsid w:val="00AB1599"/>
    <w:rsid w:val="00AB1BA9"/>
    <w:rsid w:val="00AB1C5B"/>
    <w:rsid w:val="00AB1CB6"/>
    <w:rsid w:val="00AB1D64"/>
    <w:rsid w:val="00AB1D86"/>
    <w:rsid w:val="00AB1DC6"/>
    <w:rsid w:val="00AB1E9D"/>
    <w:rsid w:val="00AB1F2B"/>
    <w:rsid w:val="00AB2031"/>
    <w:rsid w:val="00AB22C6"/>
    <w:rsid w:val="00AB246D"/>
    <w:rsid w:val="00AB2516"/>
    <w:rsid w:val="00AB2890"/>
    <w:rsid w:val="00AB2B8D"/>
    <w:rsid w:val="00AB2CA3"/>
    <w:rsid w:val="00AB2EDF"/>
    <w:rsid w:val="00AB2EFA"/>
    <w:rsid w:val="00AB2F71"/>
    <w:rsid w:val="00AB2FC8"/>
    <w:rsid w:val="00AB3172"/>
    <w:rsid w:val="00AB35A5"/>
    <w:rsid w:val="00AB3604"/>
    <w:rsid w:val="00AB368C"/>
    <w:rsid w:val="00AB36EA"/>
    <w:rsid w:val="00AB37CE"/>
    <w:rsid w:val="00AB3854"/>
    <w:rsid w:val="00AB3B9B"/>
    <w:rsid w:val="00AB3BE8"/>
    <w:rsid w:val="00AB4009"/>
    <w:rsid w:val="00AB4577"/>
    <w:rsid w:val="00AB47A1"/>
    <w:rsid w:val="00AB4868"/>
    <w:rsid w:val="00AB492C"/>
    <w:rsid w:val="00AB4A83"/>
    <w:rsid w:val="00AB4D2F"/>
    <w:rsid w:val="00AB4F3A"/>
    <w:rsid w:val="00AB4FF1"/>
    <w:rsid w:val="00AB513B"/>
    <w:rsid w:val="00AB519C"/>
    <w:rsid w:val="00AB5252"/>
    <w:rsid w:val="00AB531C"/>
    <w:rsid w:val="00AB5365"/>
    <w:rsid w:val="00AB53DE"/>
    <w:rsid w:val="00AB5400"/>
    <w:rsid w:val="00AB54DB"/>
    <w:rsid w:val="00AB5534"/>
    <w:rsid w:val="00AB5804"/>
    <w:rsid w:val="00AB59BB"/>
    <w:rsid w:val="00AB5A0F"/>
    <w:rsid w:val="00AB5AAC"/>
    <w:rsid w:val="00AB5AF0"/>
    <w:rsid w:val="00AB5E27"/>
    <w:rsid w:val="00AB5FB3"/>
    <w:rsid w:val="00AB623E"/>
    <w:rsid w:val="00AB6386"/>
    <w:rsid w:val="00AB640D"/>
    <w:rsid w:val="00AB647B"/>
    <w:rsid w:val="00AB655E"/>
    <w:rsid w:val="00AB663B"/>
    <w:rsid w:val="00AB6677"/>
    <w:rsid w:val="00AB6DCB"/>
    <w:rsid w:val="00AB6E67"/>
    <w:rsid w:val="00AB6FC6"/>
    <w:rsid w:val="00AB7018"/>
    <w:rsid w:val="00AB702D"/>
    <w:rsid w:val="00AB70D6"/>
    <w:rsid w:val="00AB712D"/>
    <w:rsid w:val="00AB7149"/>
    <w:rsid w:val="00AB727A"/>
    <w:rsid w:val="00AB73E3"/>
    <w:rsid w:val="00AB75ED"/>
    <w:rsid w:val="00AB789A"/>
    <w:rsid w:val="00AB7C88"/>
    <w:rsid w:val="00AB7F01"/>
    <w:rsid w:val="00AB7FBB"/>
    <w:rsid w:val="00AC03BD"/>
    <w:rsid w:val="00AC0614"/>
    <w:rsid w:val="00AC068B"/>
    <w:rsid w:val="00AC0696"/>
    <w:rsid w:val="00AC076C"/>
    <w:rsid w:val="00AC0BA8"/>
    <w:rsid w:val="00AC0BAB"/>
    <w:rsid w:val="00AC0C51"/>
    <w:rsid w:val="00AC0C55"/>
    <w:rsid w:val="00AC0ED4"/>
    <w:rsid w:val="00AC112F"/>
    <w:rsid w:val="00AC136F"/>
    <w:rsid w:val="00AC13A4"/>
    <w:rsid w:val="00AC13F2"/>
    <w:rsid w:val="00AC154F"/>
    <w:rsid w:val="00AC1838"/>
    <w:rsid w:val="00AC18D3"/>
    <w:rsid w:val="00AC1A36"/>
    <w:rsid w:val="00AC1A42"/>
    <w:rsid w:val="00AC1B00"/>
    <w:rsid w:val="00AC1BB9"/>
    <w:rsid w:val="00AC1BE6"/>
    <w:rsid w:val="00AC1CCB"/>
    <w:rsid w:val="00AC1EBB"/>
    <w:rsid w:val="00AC1FB9"/>
    <w:rsid w:val="00AC25BB"/>
    <w:rsid w:val="00AC25CB"/>
    <w:rsid w:val="00AC266D"/>
    <w:rsid w:val="00AC2840"/>
    <w:rsid w:val="00AC2849"/>
    <w:rsid w:val="00AC2BB5"/>
    <w:rsid w:val="00AC2C2B"/>
    <w:rsid w:val="00AC2C71"/>
    <w:rsid w:val="00AC2CA4"/>
    <w:rsid w:val="00AC2CDE"/>
    <w:rsid w:val="00AC2D48"/>
    <w:rsid w:val="00AC2E9E"/>
    <w:rsid w:val="00AC2EED"/>
    <w:rsid w:val="00AC305A"/>
    <w:rsid w:val="00AC327F"/>
    <w:rsid w:val="00AC350E"/>
    <w:rsid w:val="00AC3651"/>
    <w:rsid w:val="00AC3661"/>
    <w:rsid w:val="00AC3771"/>
    <w:rsid w:val="00AC383E"/>
    <w:rsid w:val="00AC384F"/>
    <w:rsid w:val="00AC38BE"/>
    <w:rsid w:val="00AC3948"/>
    <w:rsid w:val="00AC39F6"/>
    <w:rsid w:val="00AC3AD6"/>
    <w:rsid w:val="00AC3B09"/>
    <w:rsid w:val="00AC3B1B"/>
    <w:rsid w:val="00AC3BB9"/>
    <w:rsid w:val="00AC4321"/>
    <w:rsid w:val="00AC43B6"/>
    <w:rsid w:val="00AC43FE"/>
    <w:rsid w:val="00AC47DA"/>
    <w:rsid w:val="00AC4872"/>
    <w:rsid w:val="00AC490C"/>
    <w:rsid w:val="00AC49AF"/>
    <w:rsid w:val="00AC4E14"/>
    <w:rsid w:val="00AC4F0C"/>
    <w:rsid w:val="00AC4FA3"/>
    <w:rsid w:val="00AC517F"/>
    <w:rsid w:val="00AC5496"/>
    <w:rsid w:val="00AC559F"/>
    <w:rsid w:val="00AC5603"/>
    <w:rsid w:val="00AC5659"/>
    <w:rsid w:val="00AC571A"/>
    <w:rsid w:val="00AC579E"/>
    <w:rsid w:val="00AC58D3"/>
    <w:rsid w:val="00AC5A5F"/>
    <w:rsid w:val="00AC5CF5"/>
    <w:rsid w:val="00AC5E78"/>
    <w:rsid w:val="00AC628A"/>
    <w:rsid w:val="00AC67FE"/>
    <w:rsid w:val="00AC684A"/>
    <w:rsid w:val="00AC6AB5"/>
    <w:rsid w:val="00AC6C29"/>
    <w:rsid w:val="00AC6F6C"/>
    <w:rsid w:val="00AC7057"/>
    <w:rsid w:val="00AC73D6"/>
    <w:rsid w:val="00AC7547"/>
    <w:rsid w:val="00AC770B"/>
    <w:rsid w:val="00AC7730"/>
    <w:rsid w:val="00AC7980"/>
    <w:rsid w:val="00AC7F46"/>
    <w:rsid w:val="00AD054D"/>
    <w:rsid w:val="00AD0653"/>
    <w:rsid w:val="00AD0688"/>
    <w:rsid w:val="00AD0A22"/>
    <w:rsid w:val="00AD0AF5"/>
    <w:rsid w:val="00AD0B44"/>
    <w:rsid w:val="00AD0CFC"/>
    <w:rsid w:val="00AD0DE8"/>
    <w:rsid w:val="00AD0E46"/>
    <w:rsid w:val="00AD0EC8"/>
    <w:rsid w:val="00AD0F73"/>
    <w:rsid w:val="00AD126A"/>
    <w:rsid w:val="00AD1448"/>
    <w:rsid w:val="00AD15CD"/>
    <w:rsid w:val="00AD1934"/>
    <w:rsid w:val="00AD19BD"/>
    <w:rsid w:val="00AD1B76"/>
    <w:rsid w:val="00AD1C18"/>
    <w:rsid w:val="00AD1F3A"/>
    <w:rsid w:val="00AD21DD"/>
    <w:rsid w:val="00AD2332"/>
    <w:rsid w:val="00AD234C"/>
    <w:rsid w:val="00AD2642"/>
    <w:rsid w:val="00AD2788"/>
    <w:rsid w:val="00AD28C3"/>
    <w:rsid w:val="00AD2970"/>
    <w:rsid w:val="00AD2A33"/>
    <w:rsid w:val="00AD2B80"/>
    <w:rsid w:val="00AD2C7B"/>
    <w:rsid w:val="00AD2C9B"/>
    <w:rsid w:val="00AD2C9C"/>
    <w:rsid w:val="00AD2D11"/>
    <w:rsid w:val="00AD300C"/>
    <w:rsid w:val="00AD3019"/>
    <w:rsid w:val="00AD30A1"/>
    <w:rsid w:val="00AD3127"/>
    <w:rsid w:val="00AD33D3"/>
    <w:rsid w:val="00AD3661"/>
    <w:rsid w:val="00AD36CB"/>
    <w:rsid w:val="00AD36F3"/>
    <w:rsid w:val="00AD3701"/>
    <w:rsid w:val="00AD3CFB"/>
    <w:rsid w:val="00AD401D"/>
    <w:rsid w:val="00AD423B"/>
    <w:rsid w:val="00AD448D"/>
    <w:rsid w:val="00AD44B7"/>
    <w:rsid w:val="00AD4510"/>
    <w:rsid w:val="00AD4558"/>
    <w:rsid w:val="00AD463E"/>
    <w:rsid w:val="00AD46C9"/>
    <w:rsid w:val="00AD481F"/>
    <w:rsid w:val="00AD4872"/>
    <w:rsid w:val="00AD495E"/>
    <w:rsid w:val="00AD4C37"/>
    <w:rsid w:val="00AD4EDA"/>
    <w:rsid w:val="00AD4EE4"/>
    <w:rsid w:val="00AD4FB4"/>
    <w:rsid w:val="00AD4FD7"/>
    <w:rsid w:val="00AD50AD"/>
    <w:rsid w:val="00AD5389"/>
    <w:rsid w:val="00AD539A"/>
    <w:rsid w:val="00AD5402"/>
    <w:rsid w:val="00AD55E4"/>
    <w:rsid w:val="00AD5741"/>
    <w:rsid w:val="00AD59A1"/>
    <w:rsid w:val="00AD5AFA"/>
    <w:rsid w:val="00AD5D08"/>
    <w:rsid w:val="00AD5D65"/>
    <w:rsid w:val="00AD5E4F"/>
    <w:rsid w:val="00AD6269"/>
    <w:rsid w:val="00AD6376"/>
    <w:rsid w:val="00AD63D7"/>
    <w:rsid w:val="00AD658E"/>
    <w:rsid w:val="00AD6649"/>
    <w:rsid w:val="00AD69A1"/>
    <w:rsid w:val="00AD69EA"/>
    <w:rsid w:val="00AD6A95"/>
    <w:rsid w:val="00AD6AF8"/>
    <w:rsid w:val="00AD6B4E"/>
    <w:rsid w:val="00AD6C8B"/>
    <w:rsid w:val="00AD6D76"/>
    <w:rsid w:val="00AD70A0"/>
    <w:rsid w:val="00AD70AA"/>
    <w:rsid w:val="00AD7146"/>
    <w:rsid w:val="00AD71B8"/>
    <w:rsid w:val="00AD7288"/>
    <w:rsid w:val="00AD72C5"/>
    <w:rsid w:val="00AD73E0"/>
    <w:rsid w:val="00AD73E9"/>
    <w:rsid w:val="00AD7735"/>
    <w:rsid w:val="00AD7CE8"/>
    <w:rsid w:val="00AD7D22"/>
    <w:rsid w:val="00AD7E84"/>
    <w:rsid w:val="00AE014C"/>
    <w:rsid w:val="00AE0902"/>
    <w:rsid w:val="00AE0B33"/>
    <w:rsid w:val="00AE0B74"/>
    <w:rsid w:val="00AE0F59"/>
    <w:rsid w:val="00AE1467"/>
    <w:rsid w:val="00AE1516"/>
    <w:rsid w:val="00AE1641"/>
    <w:rsid w:val="00AE1684"/>
    <w:rsid w:val="00AE16FC"/>
    <w:rsid w:val="00AE171F"/>
    <w:rsid w:val="00AE17A3"/>
    <w:rsid w:val="00AE17DC"/>
    <w:rsid w:val="00AE1A65"/>
    <w:rsid w:val="00AE1B28"/>
    <w:rsid w:val="00AE1E14"/>
    <w:rsid w:val="00AE210C"/>
    <w:rsid w:val="00AE23A2"/>
    <w:rsid w:val="00AE23D5"/>
    <w:rsid w:val="00AE2814"/>
    <w:rsid w:val="00AE2881"/>
    <w:rsid w:val="00AE29D6"/>
    <w:rsid w:val="00AE2C40"/>
    <w:rsid w:val="00AE2CC5"/>
    <w:rsid w:val="00AE2D8F"/>
    <w:rsid w:val="00AE2EA4"/>
    <w:rsid w:val="00AE2FB5"/>
    <w:rsid w:val="00AE3100"/>
    <w:rsid w:val="00AE3293"/>
    <w:rsid w:val="00AE32DA"/>
    <w:rsid w:val="00AE32FD"/>
    <w:rsid w:val="00AE3477"/>
    <w:rsid w:val="00AE35F8"/>
    <w:rsid w:val="00AE368B"/>
    <w:rsid w:val="00AE3976"/>
    <w:rsid w:val="00AE3AA3"/>
    <w:rsid w:val="00AE3BB8"/>
    <w:rsid w:val="00AE404E"/>
    <w:rsid w:val="00AE432D"/>
    <w:rsid w:val="00AE4512"/>
    <w:rsid w:val="00AE466F"/>
    <w:rsid w:val="00AE4AC3"/>
    <w:rsid w:val="00AE4C5B"/>
    <w:rsid w:val="00AE4EE8"/>
    <w:rsid w:val="00AE4F78"/>
    <w:rsid w:val="00AE4FB8"/>
    <w:rsid w:val="00AE51D2"/>
    <w:rsid w:val="00AE51D6"/>
    <w:rsid w:val="00AE5200"/>
    <w:rsid w:val="00AE537C"/>
    <w:rsid w:val="00AE5485"/>
    <w:rsid w:val="00AE54BE"/>
    <w:rsid w:val="00AE5618"/>
    <w:rsid w:val="00AE5626"/>
    <w:rsid w:val="00AE56D5"/>
    <w:rsid w:val="00AE5A1D"/>
    <w:rsid w:val="00AE5A5B"/>
    <w:rsid w:val="00AE5AE4"/>
    <w:rsid w:val="00AE5B13"/>
    <w:rsid w:val="00AE5C85"/>
    <w:rsid w:val="00AE5CB6"/>
    <w:rsid w:val="00AE5E02"/>
    <w:rsid w:val="00AE6545"/>
    <w:rsid w:val="00AE67FD"/>
    <w:rsid w:val="00AE6970"/>
    <w:rsid w:val="00AE6BEA"/>
    <w:rsid w:val="00AE6E03"/>
    <w:rsid w:val="00AE72CC"/>
    <w:rsid w:val="00AE7308"/>
    <w:rsid w:val="00AE730A"/>
    <w:rsid w:val="00AE7456"/>
    <w:rsid w:val="00AE7578"/>
    <w:rsid w:val="00AE7851"/>
    <w:rsid w:val="00AE78B6"/>
    <w:rsid w:val="00AE7B06"/>
    <w:rsid w:val="00AE7D6A"/>
    <w:rsid w:val="00AF0211"/>
    <w:rsid w:val="00AF0224"/>
    <w:rsid w:val="00AF02CC"/>
    <w:rsid w:val="00AF031D"/>
    <w:rsid w:val="00AF0377"/>
    <w:rsid w:val="00AF048D"/>
    <w:rsid w:val="00AF0895"/>
    <w:rsid w:val="00AF0B93"/>
    <w:rsid w:val="00AF1429"/>
    <w:rsid w:val="00AF1631"/>
    <w:rsid w:val="00AF171C"/>
    <w:rsid w:val="00AF174C"/>
    <w:rsid w:val="00AF189A"/>
    <w:rsid w:val="00AF1D9C"/>
    <w:rsid w:val="00AF204C"/>
    <w:rsid w:val="00AF20CF"/>
    <w:rsid w:val="00AF2232"/>
    <w:rsid w:val="00AF2333"/>
    <w:rsid w:val="00AF255C"/>
    <w:rsid w:val="00AF25B8"/>
    <w:rsid w:val="00AF284C"/>
    <w:rsid w:val="00AF2A21"/>
    <w:rsid w:val="00AF2B68"/>
    <w:rsid w:val="00AF2BB1"/>
    <w:rsid w:val="00AF2F57"/>
    <w:rsid w:val="00AF306F"/>
    <w:rsid w:val="00AF3151"/>
    <w:rsid w:val="00AF315D"/>
    <w:rsid w:val="00AF33F0"/>
    <w:rsid w:val="00AF341F"/>
    <w:rsid w:val="00AF3445"/>
    <w:rsid w:val="00AF38BF"/>
    <w:rsid w:val="00AF38D2"/>
    <w:rsid w:val="00AF3AC8"/>
    <w:rsid w:val="00AF3AEF"/>
    <w:rsid w:val="00AF3CAB"/>
    <w:rsid w:val="00AF3CCC"/>
    <w:rsid w:val="00AF3EC7"/>
    <w:rsid w:val="00AF4067"/>
    <w:rsid w:val="00AF41E0"/>
    <w:rsid w:val="00AF42F4"/>
    <w:rsid w:val="00AF4A2C"/>
    <w:rsid w:val="00AF4CDA"/>
    <w:rsid w:val="00AF4E6E"/>
    <w:rsid w:val="00AF4FE5"/>
    <w:rsid w:val="00AF5167"/>
    <w:rsid w:val="00AF545D"/>
    <w:rsid w:val="00AF559A"/>
    <w:rsid w:val="00AF5886"/>
    <w:rsid w:val="00AF5A71"/>
    <w:rsid w:val="00AF5E8A"/>
    <w:rsid w:val="00AF5EAA"/>
    <w:rsid w:val="00AF5F5A"/>
    <w:rsid w:val="00AF5F5F"/>
    <w:rsid w:val="00AF5F6A"/>
    <w:rsid w:val="00AF5F98"/>
    <w:rsid w:val="00AF5FE7"/>
    <w:rsid w:val="00AF6475"/>
    <w:rsid w:val="00AF647B"/>
    <w:rsid w:val="00AF66CC"/>
    <w:rsid w:val="00AF6B8A"/>
    <w:rsid w:val="00AF6D73"/>
    <w:rsid w:val="00AF6F5C"/>
    <w:rsid w:val="00AF6F80"/>
    <w:rsid w:val="00AF704C"/>
    <w:rsid w:val="00AF74D0"/>
    <w:rsid w:val="00AF76BA"/>
    <w:rsid w:val="00AF79EE"/>
    <w:rsid w:val="00AF7A0A"/>
    <w:rsid w:val="00AF7AD7"/>
    <w:rsid w:val="00AF7AEA"/>
    <w:rsid w:val="00AF7D68"/>
    <w:rsid w:val="00AF7DE1"/>
    <w:rsid w:val="00AF7EDB"/>
    <w:rsid w:val="00B001E4"/>
    <w:rsid w:val="00B0045C"/>
    <w:rsid w:val="00B0046E"/>
    <w:rsid w:val="00B006B0"/>
    <w:rsid w:val="00B006C7"/>
    <w:rsid w:val="00B00700"/>
    <w:rsid w:val="00B009D3"/>
    <w:rsid w:val="00B00A42"/>
    <w:rsid w:val="00B00C5E"/>
    <w:rsid w:val="00B00CDC"/>
    <w:rsid w:val="00B00D30"/>
    <w:rsid w:val="00B00D5E"/>
    <w:rsid w:val="00B00DAB"/>
    <w:rsid w:val="00B00DAD"/>
    <w:rsid w:val="00B00DBC"/>
    <w:rsid w:val="00B00E41"/>
    <w:rsid w:val="00B00F74"/>
    <w:rsid w:val="00B00FBB"/>
    <w:rsid w:val="00B01216"/>
    <w:rsid w:val="00B012E8"/>
    <w:rsid w:val="00B01485"/>
    <w:rsid w:val="00B015C5"/>
    <w:rsid w:val="00B01687"/>
    <w:rsid w:val="00B016C4"/>
    <w:rsid w:val="00B01C8D"/>
    <w:rsid w:val="00B01CB4"/>
    <w:rsid w:val="00B01DBD"/>
    <w:rsid w:val="00B0206B"/>
    <w:rsid w:val="00B020A0"/>
    <w:rsid w:val="00B022D3"/>
    <w:rsid w:val="00B0247A"/>
    <w:rsid w:val="00B0248A"/>
    <w:rsid w:val="00B025D2"/>
    <w:rsid w:val="00B02640"/>
    <w:rsid w:val="00B02965"/>
    <w:rsid w:val="00B02A99"/>
    <w:rsid w:val="00B02DA2"/>
    <w:rsid w:val="00B02E77"/>
    <w:rsid w:val="00B0313D"/>
    <w:rsid w:val="00B031BA"/>
    <w:rsid w:val="00B0330B"/>
    <w:rsid w:val="00B033ED"/>
    <w:rsid w:val="00B03443"/>
    <w:rsid w:val="00B038E6"/>
    <w:rsid w:val="00B03C9E"/>
    <w:rsid w:val="00B03D84"/>
    <w:rsid w:val="00B04115"/>
    <w:rsid w:val="00B04292"/>
    <w:rsid w:val="00B04366"/>
    <w:rsid w:val="00B04374"/>
    <w:rsid w:val="00B043EF"/>
    <w:rsid w:val="00B0452B"/>
    <w:rsid w:val="00B04577"/>
    <w:rsid w:val="00B045CD"/>
    <w:rsid w:val="00B0469E"/>
    <w:rsid w:val="00B046E7"/>
    <w:rsid w:val="00B0480A"/>
    <w:rsid w:val="00B04CEA"/>
    <w:rsid w:val="00B04DA3"/>
    <w:rsid w:val="00B04F53"/>
    <w:rsid w:val="00B05220"/>
    <w:rsid w:val="00B05379"/>
    <w:rsid w:val="00B053BE"/>
    <w:rsid w:val="00B053D5"/>
    <w:rsid w:val="00B054FC"/>
    <w:rsid w:val="00B0563A"/>
    <w:rsid w:val="00B06057"/>
    <w:rsid w:val="00B060B5"/>
    <w:rsid w:val="00B06197"/>
    <w:rsid w:val="00B0619A"/>
    <w:rsid w:val="00B0649A"/>
    <w:rsid w:val="00B065A7"/>
    <w:rsid w:val="00B067F3"/>
    <w:rsid w:val="00B069F6"/>
    <w:rsid w:val="00B06CF6"/>
    <w:rsid w:val="00B06D19"/>
    <w:rsid w:val="00B06D76"/>
    <w:rsid w:val="00B06EBB"/>
    <w:rsid w:val="00B07064"/>
    <w:rsid w:val="00B0710C"/>
    <w:rsid w:val="00B071BF"/>
    <w:rsid w:val="00B0720D"/>
    <w:rsid w:val="00B07629"/>
    <w:rsid w:val="00B076D7"/>
    <w:rsid w:val="00B079A0"/>
    <w:rsid w:val="00B07D64"/>
    <w:rsid w:val="00B07F39"/>
    <w:rsid w:val="00B1003E"/>
    <w:rsid w:val="00B100CB"/>
    <w:rsid w:val="00B104F8"/>
    <w:rsid w:val="00B10707"/>
    <w:rsid w:val="00B10898"/>
    <w:rsid w:val="00B108F6"/>
    <w:rsid w:val="00B10F02"/>
    <w:rsid w:val="00B118A0"/>
    <w:rsid w:val="00B11AE1"/>
    <w:rsid w:val="00B124AC"/>
    <w:rsid w:val="00B1269F"/>
    <w:rsid w:val="00B12CB3"/>
    <w:rsid w:val="00B12D07"/>
    <w:rsid w:val="00B12FA7"/>
    <w:rsid w:val="00B13476"/>
    <w:rsid w:val="00B139AF"/>
    <w:rsid w:val="00B139D0"/>
    <w:rsid w:val="00B13A7B"/>
    <w:rsid w:val="00B13B07"/>
    <w:rsid w:val="00B140D1"/>
    <w:rsid w:val="00B140E5"/>
    <w:rsid w:val="00B1428D"/>
    <w:rsid w:val="00B142DB"/>
    <w:rsid w:val="00B143CF"/>
    <w:rsid w:val="00B1453B"/>
    <w:rsid w:val="00B145E6"/>
    <w:rsid w:val="00B14629"/>
    <w:rsid w:val="00B1470F"/>
    <w:rsid w:val="00B148A1"/>
    <w:rsid w:val="00B148BA"/>
    <w:rsid w:val="00B1494A"/>
    <w:rsid w:val="00B14978"/>
    <w:rsid w:val="00B14A03"/>
    <w:rsid w:val="00B14C7C"/>
    <w:rsid w:val="00B14CAF"/>
    <w:rsid w:val="00B14D78"/>
    <w:rsid w:val="00B14D81"/>
    <w:rsid w:val="00B14EE7"/>
    <w:rsid w:val="00B14F2E"/>
    <w:rsid w:val="00B151BD"/>
    <w:rsid w:val="00B1529A"/>
    <w:rsid w:val="00B15698"/>
    <w:rsid w:val="00B15B86"/>
    <w:rsid w:val="00B15BF6"/>
    <w:rsid w:val="00B15E12"/>
    <w:rsid w:val="00B15F05"/>
    <w:rsid w:val="00B15F97"/>
    <w:rsid w:val="00B15FF9"/>
    <w:rsid w:val="00B160BF"/>
    <w:rsid w:val="00B16168"/>
    <w:rsid w:val="00B1616D"/>
    <w:rsid w:val="00B16206"/>
    <w:rsid w:val="00B16364"/>
    <w:rsid w:val="00B1648A"/>
    <w:rsid w:val="00B16575"/>
    <w:rsid w:val="00B1685D"/>
    <w:rsid w:val="00B16A98"/>
    <w:rsid w:val="00B16BC6"/>
    <w:rsid w:val="00B16D23"/>
    <w:rsid w:val="00B16DFB"/>
    <w:rsid w:val="00B16E08"/>
    <w:rsid w:val="00B17126"/>
    <w:rsid w:val="00B17199"/>
    <w:rsid w:val="00B17391"/>
    <w:rsid w:val="00B1747B"/>
    <w:rsid w:val="00B175BD"/>
    <w:rsid w:val="00B17652"/>
    <w:rsid w:val="00B17707"/>
    <w:rsid w:val="00B178BF"/>
    <w:rsid w:val="00B17AF3"/>
    <w:rsid w:val="00B17D61"/>
    <w:rsid w:val="00B17EDD"/>
    <w:rsid w:val="00B17FB8"/>
    <w:rsid w:val="00B20227"/>
    <w:rsid w:val="00B204DB"/>
    <w:rsid w:val="00B20CCF"/>
    <w:rsid w:val="00B2100D"/>
    <w:rsid w:val="00B210C2"/>
    <w:rsid w:val="00B21440"/>
    <w:rsid w:val="00B21483"/>
    <w:rsid w:val="00B2191F"/>
    <w:rsid w:val="00B21B15"/>
    <w:rsid w:val="00B21C01"/>
    <w:rsid w:val="00B21E40"/>
    <w:rsid w:val="00B22071"/>
    <w:rsid w:val="00B22169"/>
    <w:rsid w:val="00B2227F"/>
    <w:rsid w:val="00B2241C"/>
    <w:rsid w:val="00B22674"/>
    <w:rsid w:val="00B22770"/>
    <w:rsid w:val="00B22852"/>
    <w:rsid w:val="00B228C8"/>
    <w:rsid w:val="00B228F3"/>
    <w:rsid w:val="00B229B0"/>
    <w:rsid w:val="00B22A4B"/>
    <w:rsid w:val="00B22B46"/>
    <w:rsid w:val="00B22C50"/>
    <w:rsid w:val="00B23073"/>
    <w:rsid w:val="00B2321A"/>
    <w:rsid w:val="00B232FA"/>
    <w:rsid w:val="00B23590"/>
    <w:rsid w:val="00B23677"/>
    <w:rsid w:val="00B23860"/>
    <w:rsid w:val="00B2398A"/>
    <w:rsid w:val="00B23A67"/>
    <w:rsid w:val="00B23CE9"/>
    <w:rsid w:val="00B23D21"/>
    <w:rsid w:val="00B23D78"/>
    <w:rsid w:val="00B23F28"/>
    <w:rsid w:val="00B2412C"/>
    <w:rsid w:val="00B241B1"/>
    <w:rsid w:val="00B244BB"/>
    <w:rsid w:val="00B2450D"/>
    <w:rsid w:val="00B2450F"/>
    <w:rsid w:val="00B2454A"/>
    <w:rsid w:val="00B24661"/>
    <w:rsid w:val="00B246D1"/>
    <w:rsid w:val="00B246F2"/>
    <w:rsid w:val="00B24AE1"/>
    <w:rsid w:val="00B24B85"/>
    <w:rsid w:val="00B24CB6"/>
    <w:rsid w:val="00B24D43"/>
    <w:rsid w:val="00B24EB5"/>
    <w:rsid w:val="00B24F13"/>
    <w:rsid w:val="00B24F32"/>
    <w:rsid w:val="00B2523F"/>
    <w:rsid w:val="00B25320"/>
    <w:rsid w:val="00B2534D"/>
    <w:rsid w:val="00B257DE"/>
    <w:rsid w:val="00B2580E"/>
    <w:rsid w:val="00B25856"/>
    <w:rsid w:val="00B25A01"/>
    <w:rsid w:val="00B25AF8"/>
    <w:rsid w:val="00B25E9F"/>
    <w:rsid w:val="00B25F47"/>
    <w:rsid w:val="00B263CF"/>
    <w:rsid w:val="00B26435"/>
    <w:rsid w:val="00B264E4"/>
    <w:rsid w:val="00B265FF"/>
    <w:rsid w:val="00B26628"/>
    <w:rsid w:val="00B2666D"/>
    <w:rsid w:val="00B26A6F"/>
    <w:rsid w:val="00B26B2A"/>
    <w:rsid w:val="00B26BCA"/>
    <w:rsid w:val="00B26BF0"/>
    <w:rsid w:val="00B26E5F"/>
    <w:rsid w:val="00B26ECD"/>
    <w:rsid w:val="00B270E7"/>
    <w:rsid w:val="00B272C7"/>
    <w:rsid w:val="00B27333"/>
    <w:rsid w:val="00B275DD"/>
    <w:rsid w:val="00B2796F"/>
    <w:rsid w:val="00B27A98"/>
    <w:rsid w:val="00B27B11"/>
    <w:rsid w:val="00B27B26"/>
    <w:rsid w:val="00B27BBA"/>
    <w:rsid w:val="00B27C3A"/>
    <w:rsid w:val="00B27ED0"/>
    <w:rsid w:val="00B27F5D"/>
    <w:rsid w:val="00B301B8"/>
    <w:rsid w:val="00B30267"/>
    <w:rsid w:val="00B30563"/>
    <w:rsid w:val="00B306B7"/>
    <w:rsid w:val="00B309B4"/>
    <w:rsid w:val="00B30B1E"/>
    <w:rsid w:val="00B30B54"/>
    <w:rsid w:val="00B30C4A"/>
    <w:rsid w:val="00B30E49"/>
    <w:rsid w:val="00B30E77"/>
    <w:rsid w:val="00B30ECA"/>
    <w:rsid w:val="00B30FA1"/>
    <w:rsid w:val="00B312D5"/>
    <w:rsid w:val="00B31386"/>
    <w:rsid w:val="00B3175D"/>
    <w:rsid w:val="00B31AA5"/>
    <w:rsid w:val="00B31DB8"/>
    <w:rsid w:val="00B31F01"/>
    <w:rsid w:val="00B31F81"/>
    <w:rsid w:val="00B31FE9"/>
    <w:rsid w:val="00B3212C"/>
    <w:rsid w:val="00B32198"/>
    <w:rsid w:val="00B321F6"/>
    <w:rsid w:val="00B3224E"/>
    <w:rsid w:val="00B322DA"/>
    <w:rsid w:val="00B324A1"/>
    <w:rsid w:val="00B324AD"/>
    <w:rsid w:val="00B324D1"/>
    <w:rsid w:val="00B325A5"/>
    <w:rsid w:val="00B325E6"/>
    <w:rsid w:val="00B32787"/>
    <w:rsid w:val="00B3295E"/>
    <w:rsid w:val="00B32990"/>
    <w:rsid w:val="00B32F8D"/>
    <w:rsid w:val="00B3318A"/>
    <w:rsid w:val="00B334A3"/>
    <w:rsid w:val="00B334C0"/>
    <w:rsid w:val="00B334DE"/>
    <w:rsid w:val="00B33679"/>
    <w:rsid w:val="00B336DD"/>
    <w:rsid w:val="00B3380D"/>
    <w:rsid w:val="00B339C3"/>
    <w:rsid w:val="00B33AAF"/>
    <w:rsid w:val="00B33BD1"/>
    <w:rsid w:val="00B3404C"/>
    <w:rsid w:val="00B3407B"/>
    <w:rsid w:val="00B3415B"/>
    <w:rsid w:val="00B341C4"/>
    <w:rsid w:val="00B34205"/>
    <w:rsid w:val="00B3439E"/>
    <w:rsid w:val="00B34403"/>
    <w:rsid w:val="00B346D3"/>
    <w:rsid w:val="00B34721"/>
    <w:rsid w:val="00B34E96"/>
    <w:rsid w:val="00B34EB5"/>
    <w:rsid w:val="00B34F94"/>
    <w:rsid w:val="00B34FDF"/>
    <w:rsid w:val="00B35002"/>
    <w:rsid w:val="00B35005"/>
    <w:rsid w:val="00B35087"/>
    <w:rsid w:val="00B3530A"/>
    <w:rsid w:val="00B353DD"/>
    <w:rsid w:val="00B358DA"/>
    <w:rsid w:val="00B35937"/>
    <w:rsid w:val="00B35984"/>
    <w:rsid w:val="00B35B46"/>
    <w:rsid w:val="00B35BD5"/>
    <w:rsid w:val="00B35C4F"/>
    <w:rsid w:val="00B35EE5"/>
    <w:rsid w:val="00B35FFA"/>
    <w:rsid w:val="00B36058"/>
    <w:rsid w:val="00B3611E"/>
    <w:rsid w:val="00B36121"/>
    <w:rsid w:val="00B36283"/>
    <w:rsid w:val="00B3638D"/>
    <w:rsid w:val="00B364D5"/>
    <w:rsid w:val="00B36A80"/>
    <w:rsid w:val="00B36D8E"/>
    <w:rsid w:val="00B36DE5"/>
    <w:rsid w:val="00B36DED"/>
    <w:rsid w:val="00B36E7D"/>
    <w:rsid w:val="00B36ED4"/>
    <w:rsid w:val="00B36F31"/>
    <w:rsid w:val="00B3702C"/>
    <w:rsid w:val="00B370F1"/>
    <w:rsid w:val="00B370F8"/>
    <w:rsid w:val="00B3724F"/>
    <w:rsid w:val="00B375CC"/>
    <w:rsid w:val="00B377FF"/>
    <w:rsid w:val="00B37D15"/>
    <w:rsid w:val="00B37F38"/>
    <w:rsid w:val="00B40223"/>
    <w:rsid w:val="00B402CF"/>
    <w:rsid w:val="00B402E5"/>
    <w:rsid w:val="00B4035D"/>
    <w:rsid w:val="00B406DA"/>
    <w:rsid w:val="00B40714"/>
    <w:rsid w:val="00B408F3"/>
    <w:rsid w:val="00B40A57"/>
    <w:rsid w:val="00B40BCE"/>
    <w:rsid w:val="00B40DF9"/>
    <w:rsid w:val="00B40E2B"/>
    <w:rsid w:val="00B40E61"/>
    <w:rsid w:val="00B40E79"/>
    <w:rsid w:val="00B40F99"/>
    <w:rsid w:val="00B410C9"/>
    <w:rsid w:val="00B411E2"/>
    <w:rsid w:val="00B41297"/>
    <w:rsid w:val="00B41337"/>
    <w:rsid w:val="00B41423"/>
    <w:rsid w:val="00B4156B"/>
    <w:rsid w:val="00B4178D"/>
    <w:rsid w:val="00B41943"/>
    <w:rsid w:val="00B41D87"/>
    <w:rsid w:val="00B41F6D"/>
    <w:rsid w:val="00B420B4"/>
    <w:rsid w:val="00B423BE"/>
    <w:rsid w:val="00B4279C"/>
    <w:rsid w:val="00B42CCF"/>
    <w:rsid w:val="00B42E2E"/>
    <w:rsid w:val="00B42FFC"/>
    <w:rsid w:val="00B4315B"/>
    <w:rsid w:val="00B432D1"/>
    <w:rsid w:val="00B4342D"/>
    <w:rsid w:val="00B434EF"/>
    <w:rsid w:val="00B435DD"/>
    <w:rsid w:val="00B43606"/>
    <w:rsid w:val="00B4370A"/>
    <w:rsid w:val="00B438C7"/>
    <w:rsid w:val="00B438FD"/>
    <w:rsid w:val="00B439ED"/>
    <w:rsid w:val="00B43E98"/>
    <w:rsid w:val="00B4403E"/>
    <w:rsid w:val="00B44120"/>
    <w:rsid w:val="00B44132"/>
    <w:rsid w:val="00B4426D"/>
    <w:rsid w:val="00B44328"/>
    <w:rsid w:val="00B44495"/>
    <w:rsid w:val="00B444B2"/>
    <w:rsid w:val="00B444EC"/>
    <w:rsid w:val="00B4452B"/>
    <w:rsid w:val="00B44541"/>
    <w:rsid w:val="00B44548"/>
    <w:rsid w:val="00B4466F"/>
    <w:rsid w:val="00B44772"/>
    <w:rsid w:val="00B447A5"/>
    <w:rsid w:val="00B447AA"/>
    <w:rsid w:val="00B447BA"/>
    <w:rsid w:val="00B44948"/>
    <w:rsid w:val="00B44B6E"/>
    <w:rsid w:val="00B44CDA"/>
    <w:rsid w:val="00B44CED"/>
    <w:rsid w:val="00B4523D"/>
    <w:rsid w:val="00B45366"/>
    <w:rsid w:val="00B4544F"/>
    <w:rsid w:val="00B4550D"/>
    <w:rsid w:val="00B4556D"/>
    <w:rsid w:val="00B4566F"/>
    <w:rsid w:val="00B4593B"/>
    <w:rsid w:val="00B45B42"/>
    <w:rsid w:val="00B45EC6"/>
    <w:rsid w:val="00B45F15"/>
    <w:rsid w:val="00B45F7E"/>
    <w:rsid w:val="00B45FB8"/>
    <w:rsid w:val="00B46578"/>
    <w:rsid w:val="00B46807"/>
    <w:rsid w:val="00B468F4"/>
    <w:rsid w:val="00B46A6D"/>
    <w:rsid w:val="00B46D2A"/>
    <w:rsid w:val="00B46E24"/>
    <w:rsid w:val="00B46F88"/>
    <w:rsid w:val="00B47008"/>
    <w:rsid w:val="00B47184"/>
    <w:rsid w:val="00B47189"/>
    <w:rsid w:val="00B473A2"/>
    <w:rsid w:val="00B47759"/>
    <w:rsid w:val="00B47B32"/>
    <w:rsid w:val="00B47C9E"/>
    <w:rsid w:val="00B47E3B"/>
    <w:rsid w:val="00B47E9C"/>
    <w:rsid w:val="00B50152"/>
    <w:rsid w:val="00B501A4"/>
    <w:rsid w:val="00B506EC"/>
    <w:rsid w:val="00B5082A"/>
    <w:rsid w:val="00B508F6"/>
    <w:rsid w:val="00B50B08"/>
    <w:rsid w:val="00B50C25"/>
    <w:rsid w:val="00B50CE5"/>
    <w:rsid w:val="00B50DBB"/>
    <w:rsid w:val="00B50E0D"/>
    <w:rsid w:val="00B50EF4"/>
    <w:rsid w:val="00B51099"/>
    <w:rsid w:val="00B511AD"/>
    <w:rsid w:val="00B511B9"/>
    <w:rsid w:val="00B5133C"/>
    <w:rsid w:val="00B518A4"/>
    <w:rsid w:val="00B519AB"/>
    <w:rsid w:val="00B51B97"/>
    <w:rsid w:val="00B51BFC"/>
    <w:rsid w:val="00B51D4F"/>
    <w:rsid w:val="00B51E19"/>
    <w:rsid w:val="00B51E69"/>
    <w:rsid w:val="00B52219"/>
    <w:rsid w:val="00B52459"/>
    <w:rsid w:val="00B524B3"/>
    <w:rsid w:val="00B525E4"/>
    <w:rsid w:val="00B526FC"/>
    <w:rsid w:val="00B52A9F"/>
    <w:rsid w:val="00B52E2F"/>
    <w:rsid w:val="00B53222"/>
    <w:rsid w:val="00B53A5F"/>
    <w:rsid w:val="00B53AF6"/>
    <w:rsid w:val="00B53C21"/>
    <w:rsid w:val="00B53D13"/>
    <w:rsid w:val="00B53F58"/>
    <w:rsid w:val="00B5408D"/>
    <w:rsid w:val="00B547FE"/>
    <w:rsid w:val="00B548B2"/>
    <w:rsid w:val="00B54A68"/>
    <w:rsid w:val="00B54BA1"/>
    <w:rsid w:val="00B54E3F"/>
    <w:rsid w:val="00B54EAB"/>
    <w:rsid w:val="00B5512A"/>
    <w:rsid w:val="00B55271"/>
    <w:rsid w:val="00B552AB"/>
    <w:rsid w:val="00B55387"/>
    <w:rsid w:val="00B553C1"/>
    <w:rsid w:val="00B5586D"/>
    <w:rsid w:val="00B55A53"/>
    <w:rsid w:val="00B55A78"/>
    <w:rsid w:val="00B55B11"/>
    <w:rsid w:val="00B55BB6"/>
    <w:rsid w:val="00B55C14"/>
    <w:rsid w:val="00B56269"/>
    <w:rsid w:val="00B563AE"/>
    <w:rsid w:val="00B566D8"/>
    <w:rsid w:val="00B567B1"/>
    <w:rsid w:val="00B568E7"/>
    <w:rsid w:val="00B568FA"/>
    <w:rsid w:val="00B56A42"/>
    <w:rsid w:val="00B56A6B"/>
    <w:rsid w:val="00B56AE4"/>
    <w:rsid w:val="00B56BCC"/>
    <w:rsid w:val="00B56BE7"/>
    <w:rsid w:val="00B56DCB"/>
    <w:rsid w:val="00B56E6A"/>
    <w:rsid w:val="00B56EA8"/>
    <w:rsid w:val="00B5717E"/>
    <w:rsid w:val="00B5734A"/>
    <w:rsid w:val="00B573BA"/>
    <w:rsid w:val="00B574E7"/>
    <w:rsid w:val="00B57557"/>
    <w:rsid w:val="00B575F0"/>
    <w:rsid w:val="00B57745"/>
    <w:rsid w:val="00B57871"/>
    <w:rsid w:val="00B57895"/>
    <w:rsid w:val="00B57899"/>
    <w:rsid w:val="00B57B29"/>
    <w:rsid w:val="00B57C9F"/>
    <w:rsid w:val="00B60862"/>
    <w:rsid w:val="00B60B4D"/>
    <w:rsid w:val="00B61357"/>
    <w:rsid w:val="00B61619"/>
    <w:rsid w:val="00B6167E"/>
    <w:rsid w:val="00B61A78"/>
    <w:rsid w:val="00B61AFF"/>
    <w:rsid w:val="00B6207B"/>
    <w:rsid w:val="00B620B9"/>
    <w:rsid w:val="00B620E1"/>
    <w:rsid w:val="00B621C6"/>
    <w:rsid w:val="00B6239D"/>
    <w:rsid w:val="00B62560"/>
    <w:rsid w:val="00B629E4"/>
    <w:rsid w:val="00B62A31"/>
    <w:rsid w:val="00B62B18"/>
    <w:rsid w:val="00B62C36"/>
    <w:rsid w:val="00B62DB9"/>
    <w:rsid w:val="00B632A9"/>
    <w:rsid w:val="00B6371B"/>
    <w:rsid w:val="00B63AF3"/>
    <w:rsid w:val="00B63CAE"/>
    <w:rsid w:val="00B63D68"/>
    <w:rsid w:val="00B6404A"/>
    <w:rsid w:val="00B64197"/>
    <w:rsid w:val="00B64219"/>
    <w:rsid w:val="00B642D6"/>
    <w:rsid w:val="00B647AB"/>
    <w:rsid w:val="00B648C4"/>
    <w:rsid w:val="00B649ED"/>
    <w:rsid w:val="00B64B38"/>
    <w:rsid w:val="00B64BC5"/>
    <w:rsid w:val="00B64CF8"/>
    <w:rsid w:val="00B64D44"/>
    <w:rsid w:val="00B64E09"/>
    <w:rsid w:val="00B64E7F"/>
    <w:rsid w:val="00B653BE"/>
    <w:rsid w:val="00B65550"/>
    <w:rsid w:val="00B65624"/>
    <w:rsid w:val="00B65653"/>
    <w:rsid w:val="00B657F5"/>
    <w:rsid w:val="00B65C40"/>
    <w:rsid w:val="00B65EC2"/>
    <w:rsid w:val="00B66020"/>
    <w:rsid w:val="00B66153"/>
    <w:rsid w:val="00B6617C"/>
    <w:rsid w:val="00B66184"/>
    <w:rsid w:val="00B6618C"/>
    <w:rsid w:val="00B66246"/>
    <w:rsid w:val="00B66505"/>
    <w:rsid w:val="00B669AE"/>
    <w:rsid w:val="00B66AC6"/>
    <w:rsid w:val="00B66AF7"/>
    <w:rsid w:val="00B66B37"/>
    <w:rsid w:val="00B66E07"/>
    <w:rsid w:val="00B66F21"/>
    <w:rsid w:val="00B66F3F"/>
    <w:rsid w:val="00B674DA"/>
    <w:rsid w:val="00B67596"/>
    <w:rsid w:val="00B675CD"/>
    <w:rsid w:val="00B67659"/>
    <w:rsid w:val="00B676A2"/>
    <w:rsid w:val="00B67A26"/>
    <w:rsid w:val="00B67B12"/>
    <w:rsid w:val="00B67EAB"/>
    <w:rsid w:val="00B67F2F"/>
    <w:rsid w:val="00B700D8"/>
    <w:rsid w:val="00B7019E"/>
    <w:rsid w:val="00B701E9"/>
    <w:rsid w:val="00B70383"/>
    <w:rsid w:val="00B7040C"/>
    <w:rsid w:val="00B70577"/>
    <w:rsid w:val="00B70787"/>
    <w:rsid w:val="00B708A2"/>
    <w:rsid w:val="00B708CC"/>
    <w:rsid w:val="00B70DDE"/>
    <w:rsid w:val="00B712F7"/>
    <w:rsid w:val="00B7138E"/>
    <w:rsid w:val="00B7155A"/>
    <w:rsid w:val="00B715AC"/>
    <w:rsid w:val="00B71831"/>
    <w:rsid w:val="00B71937"/>
    <w:rsid w:val="00B71BA1"/>
    <w:rsid w:val="00B71DC0"/>
    <w:rsid w:val="00B71EA4"/>
    <w:rsid w:val="00B723F5"/>
    <w:rsid w:val="00B7300D"/>
    <w:rsid w:val="00B731EF"/>
    <w:rsid w:val="00B73202"/>
    <w:rsid w:val="00B73327"/>
    <w:rsid w:val="00B7354D"/>
    <w:rsid w:val="00B735DA"/>
    <w:rsid w:val="00B73614"/>
    <w:rsid w:val="00B73742"/>
    <w:rsid w:val="00B73763"/>
    <w:rsid w:val="00B73A79"/>
    <w:rsid w:val="00B73AFD"/>
    <w:rsid w:val="00B73D89"/>
    <w:rsid w:val="00B741FF"/>
    <w:rsid w:val="00B742EB"/>
    <w:rsid w:val="00B745F7"/>
    <w:rsid w:val="00B74C73"/>
    <w:rsid w:val="00B74EFB"/>
    <w:rsid w:val="00B7524E"/>
    <w:rsid w:val="00B754EF"/>
    <w:rsid w:val="00B755C9"/>
    <w:rsid w:val="00B7561E"/>
    <w:rsid w:val="00B75770"/>
    <w:rsid w:val="00B759DA"/>
    <w:rsid w:val="00B759FB"/>
    <w:rsid w:val="00B75B28"/>
    <w:rsid w:val="00B75B4F"/>
    <w:rsid w:val="00B75C50"/>
    <w:rsid w:val="00B75CD4"/>
    <w:rsid w:val="00B75ED3"/>
    <w:rsid w:val="00B75EE1"/>
    <w:rsid w:val="00B75F29"/>
    <w:rsid w:val="00B76101"/>
    <w:rsid w:val="00B761D7"/>
    <w:rsid w:val="00B7622E"/>
    <w:rsid w:val="00B7631D"/>
    <w:rsid w:val="00B763AF"/>
    <w:rsid w:val="00B7648F"/>
    <w:rsid w:val="00B76506"/>
    <w:rsid w:val="00B769E7"/>
    <w:rsid w:val="00B76A15"/>
    <w:rsid w:val="00B76ABF"/>
    <w:rsid w:val="00B76F7B"/>
    <w:rsid w:val="00B770C9"/>
    <w:rsid w:val="00B771A7"/>
    <w:rsid w:val="00B77325"/>
    <w:rsid w:val="00B77469"/>
    <w:rsid w:val="00B774E1"/>
    <w:rsid w:val="00B77858"/>
    <w:rsid w:val="00B779AD"/>
    <w:rsid w:val="00B77A66"/>
    <w:rsid w:val="00B77B7F"/>
    <w:rsid w:val="00B77E1F"/>
    <w:rsid w:val="00B77E5A"/>
    <w:rsid w:val="00B77F26"/>
    <w:rsid w:val="00B800E9"/>
    <w:rsid w:val="00B803C4"/>
    <w:rsid w:val="00B80AC4"/>
    <w:rsid w:val="00B80B55"/>
    <w:rsid w:val="00B80BA5"/>
    <w:rsid w:val="00B80FC8"/>
    <w:rsid w:val="00B8119C"/>
    <w:rsid w:val="00B811B6"/>
    <w:rsid w:val="00B815FE"/>
    <w:rsid w:val="00B81841"/>
    <w:rsid w:val="00B8189F"/>
    <w:rsid w:val="00B8194C"/>
    <w:rsid w:val="00B81A0D"/>
    <w:rsid w:val="00B81E40"/>
    <w:rsid w:val="00B81F64"/>
    <w:rsid w:val="00B81FBD"/>
    <w:rsid w:val="00B82245"/>
    <w:rsid w:val="00B823A0"/>
    <w:rsid w:val="00B8243B"/>
    <w:rsid w:val="00B826DD"/>
    <w:rsid w:val="00B82748"/>
    <w:rsid w:val="00B827D2"/>
    <w:rsid w:val="00B828A1"/>
    <w:rsid w:val="00B82B5B"/>
    <w:rsid w:val="00B82CB2"/>
    <w:rsid w:val="00B82E2C"/>
    <w:rsid w:val="00B82FC0"/>
    <w:rsid w:val="00B83053"/>
    <w:rsid w:val="00B830C5"/>
    <w:rsid w:val="00B83435"/>
    <w:rsid w:val="00B83633"/>
    <w:rsid w:val="00B837A6"/>
    <w:rsid w:val="00B837DA"/>
    <w:rsid w:val="00B83861"/>
    <w:rsid w:val="00B83ADA"/>
    <w:rsid w:val="00B83BE5"/>
    <w:rsid w:val="00B83DB2"/>
    <w:rsid w:val="00B83E28"/>
    <w:rsid w:val="00B84052"/>
    <w:rsid w:val="00B840A1"/>
    <w:rsid w:val="00B843F9"/>
    <w:rsid w:val="00B84604"/>
    <w:rsid w:val="00B848CC"/>
    <w:rsid w:val="00B84FE1"/>
    <w:rsid w:val="00B8501C"/>
    <w:rsid w:val="00B85223"/>
    <w:rsid w:val="00B8526E"/>
    <w:rsid w:val="00B852F5"/>
    <w:rsid w:val="00B854F0"/>
    <w:rsid w:val="00B85842"/>
    <w:rsid w:val="00B8589B"/>
    <w:rsid w:val="00B85971"/>
    <w:rsid w:val="00B859B8"/>
    <w:rsid w:val="00B85B21"/>
    <w:rsid w:val="00B85D53"/>
    <w:rsid w:val="00B85F2D"/>
    <w:rsid w:val="00B85FB8"/>
    <w:rsid w:val="00B8600E"/>
    <w:rsid w:val="00B8605F"/>
    <w:rsid w:val="00B86219"/>
    <w:rsid w:val="00B86463"/>
    <w:rsid w:val="00B865F1"/>
    <w:rsid w:val="00B8672F"/>
    <w:rsid w:val="00B86735"/>
    <w:rsid w:val="00B867D5"/>
    <w:rsid w:val="00B86886"/>
    <w:rsid w:val="00B868B4"/>
    <w:rsid w:val="00B868D2"/>
    <w:rsid w:val="00B86937"/>
    <w:rsid w:val="00B86A2A"/>
    <w:rsid w:val="00B86A6C"/>
    <w:rsid w:val="00B86EB6"/>
    <w:rsid w:val="00B86EFB"/>
    <w:rsid w:val="00B86F5C"/>
    <w:rsid w:val="00B8704B"/>
    <w:rsid w:val="00B8714D"/>
    <w:rsid w:val="00B87754"/>
    <w:rsid w:val="00B87914"/>
    <w:rsid w:val="00B87DD3"/>
    <w:rsid w:val="00B87DD6"/>
    <w:rsid w:val="00B87E20"/>
    <w:rsid w:val="00B87F42"/>
    <w:rsid w:val="00B90301"/>
    <w:rsid w:val="00B903C4"/>
    <w:rsid w:val="00B905AA"/>
    <w:rsid w:val="00B90644"/>
    <w:rsid w:val="00B9093A"/>
    <w:rsid w:val="00B90AC2"/>
    <w:rsid w:val="00B90B9A"/>
    <w:rsid w:val="00B90ED2"/>
    <w:rsid w:val="00B910F6"/>
    <w:rsid w:val="00B9112B"/>
    <w:rsid w:val="00B912EA"/>
    <w:rsid w:val="00B91340"/>
    <w:rsid w:val="00B91547"/>
    <w:rsid w:val="00B9163F"/>
    <w:rsid w:val="00B91ACC"/>
    <w:rsid w:val="00B91D08"/>
    <w:rsid w:val="00B91D32"/>
    <w:rsid w:val="00B9205C"/>
    <w:rsid w:val="00B9212F"/>
    <w:rsid w:val="00B92431"/>
    <w:rsid w:val="00B925EE"/>
    <w:rsid w:val="00B92881"/>
    <w:rsid w:val="00B92C5F"/>
    <w:rsid w:val="00B92C6D"/>
    <w:rsid w:val="00B92C6F"/>
    <w:rsid w:val="00B92DA5"/>
    <w:rsid w:val="00B92EF7"/>
    <w:rsid w:val="00B92F38"/>
    <w:rsid w:val="00B9301D"/>
    <w:rsid w:val="00B9303D"/>
    <w:rsid w:val="00B93186"/>
    <w:rsid w:val="00B931E7"/>
    <w:rsid w:val="00B9337C"/>
    <w:rsid w:val="00B933FD"/>
    <w:rsid w:val="00B9355D"/>
    <w:rsid w:val="00B935B0"/>
    <w:rsid w:val="00B93678"/>
    <w:rsid w:val="00B93730"/>
    <w:rsid w:val="00B939C2"/>
    <w:rsid w:val="00B93C16"/>
    <w:rsid w:val="00B93C28"/>
    <w:rsid w:val="00B93E1D"/>
    <w:rsid w:val="00B93F29"/>
    <w:rsid w:val="00B93F2F"/>
    <w:rsid w:val="00B93FE6"/>
    <w:rsid w:val="00B94077"/>
    <w:rsid w:val="00B94171"/>
    <w:rsid w:val="00B941C1"/>
    <w:rsid w:val="00B94325"/>
    <w:rsid w:val="00B94330"/>
    <w:rsid w:val="00B94391"/>
    <w:rsid w:val="00B943C1"/>
    <w:rsid w:val="00B943E8"/>
    <w:rsid w:val="00B94626"/>
    <w:rsid w:val="00B9471A"/>
    <w:rsid w:val="00B94746"/>
    <w:rsid w:val="00B9476C"/>
    <w:rsid w:val="00B948BF"/>
    <w:rsid w:val="00B94A04"/>
    <w:rsid w:val="00B94B24"/>
    <w:rsid w:val="00B94CAF"/>
    <w:rsid w:val="00B94E11"/>
    <w:rsid w:val="00B94F42"/>
    <w:rsid w:val="00B950F8"/>
    <w:rsid w:val="00B95215"/>
    <w:rsid w:val="00B9564F"/>
    <w:rsid w:val="00B958A2"/>
    <w:rsid w:val="00B95A01"/>
    <w:rsid w:val="00B95A4F"/>
    <w:rsid w:val="00B95BB2"/>
    <w:rsid w:val="00B95DB2"/>
    <w:rsid w:val="00B95F90"/>
    <w:rsid w:val="00B96066"/>
    <w:rsid w:val="00B962E2"/>
    <w:rsid w:val="00B964DA"/>
    <w:rsid w:val="00B9673A"/>
    <w:rsid w:val="00B96752"/>
    <w:rsid w:val="00B96837"/>
    <w:rsid w:val="00B96850"/>
    <w:rsid w:val="00B96943"/>
    <w:rsid w:val="00B9695E"/>
    <w:rsid w:val="00B969D0"/>
    <w:rsid w:val="00B969E6"/>
    <w:rsid w:val="00B96C0B"/>
    <w:rsid w:val="00B96C5A"/>
    <w:rsid w:val="00B96CAF"/>
    <w:rsid w:val="00B96E4F"/>
    <w:rsid w:val="00B96E87"/>
    <w:rsid w:val="00B96F19"/>
    <w:rsid w:val="00B97005"/>
    <w:rsid w:val="00B97102"/>
    <w:rsid w:val="00B9733A"/>
    <w:rsid w:val="00B97409"/>
    <w:rsid w:val="00B9740B"/>
    <w:rsid w:val="00B97436"/>
    <w:rsid w:val="00B97C4D"/>
    <w:rsid w:val="00BA00C9"/>
    <w:rsid w:val="00BA0183"/>
    <w:rsid w:val="00BA0337"/>
    <w:rsid w:val="00BA03CB"/>
    <w:rsid w:val="00BA0883"/>
    <w:rsid w:val="00BA0941"/>
    <w:rsid w:val="00BA0B03"/>
    <w:rsid w:val="00BA1290"/>
    <w:rsid w:val="00BA12A3"/>
    <w:rsid w:val="00BA12D6"/>
    <w:rsid w:val="00BA12E7"/>
    <w:rsid w:val="00BA1372"/>
    <w:rsid w:val="00BA14D4"/>
    <w:rsid w:val="00BA150E"/>
    <w:rsid w:val="00BA1719"/>
    <w:rsid w:val="00BA177D"/>
    <w:rsid w:val="00BA188E"/>
    <w:rsid w:val="00BA18CE"/>
    <w:rsid w:val="00BA1A0E"/>
    <w:rsid w:val="00BA1B5F"/>
    <w:rsid w:val="00BA1B7A"/>
    <w:rsid w:val="00BA1CB2"/>
    <w:rsid w:val="00BA1CED"/>
    <w:rsid w:val="00BA1F7A"/>
    <w:rsid w:val="00BA2021"/>
    <w:rsid w:val="00BA2062"/>
    <w:rsid w:val="00BA22E7"/>
    <w:rsid w:val="00BA22FF"/>
    <w:rsid w:val="00BA234B"/>
    <w:rsid w:val="00BA2636"/>
    <w:rsid w:val="00BA26AE"/>
    <w:rsid w:val="00BA28A9"/>
    <w:rsid w:val="00BA28DE"/>
    <w:rsid w:val="00BA2B26"/>
    <w:rsid w:val="00BA31A0"/>
    <w:rsid w:val="00BA329C"/>
    <w:rsid w:val="00BA32F4"/>
    <w:rsid w:val="00BA3357"/>
    <w:rsid w:val="00BA353E"/>
    <w:rsid w:val="00BA35B2"/>
    <w:rsid w:val="00BA368E"/>
    <w:rsid w:val="00BA36DF"/>
    <w:rsid w:val="00BA3F22"/>
    <w:rsid w:val="00BA3F2C"/>
    <w:rsid w:val="00BA3F85"/>
    <w:rsid w:val="00BA4082"/>
    <w:rsid w:val="00BA42E1"/>
    <w:rsid w:val="00BA4586"/>
    <w:rsid w:val="00BA45E9"/>
    <w:rsid w:val="00BA46CD"/>
    <w:rsid w:val="00BA47E5"/>
    <w:rsid w:val="00BA47EA"/>
    <w:rsid w:val="00BA4C47"/>
    <w:rsid w:val="00BA4DC3"/>
    <w:rsid w:val="00BA4DD6"/>
    <w:rsid w:val="00BA4E78"/>
    <w:rsid w:val="00BA4F26"/>
    <w:rsid w:val="00BA5059"/>
    <w:rsid w:val="00BA515A"/>
    <w:rsid w:val="00BA521A"/>
    <w:rsid w:val="00BA55A5"/>
    <w:rsid w:val="00BA5AA6"/>
    <w:rsid w:val="00BA5D58"/>
    <w:rsid w:val="00BA5D6B"/>
    <w:rsid w:val="00BA5F09"/>
    <w:rsid w:val="00BA6482"/>
    <w:rsid w:val="00BA66E0"/>
    <w:rsid w:val="00BA6BFB"/>
    <w:rsid w:val="00BA6F82"/>
    <w:rsid w:val="00BA729C"/>
    <w:rsid w:val="00BA72F7"/>
    <w:rsid w:val="00BA7430"/>
    <w:rsid w:val="00BA754C"/>
    <w:rsid w:val="00BA762B"/>
    <w:rsid w:val="00BA77C1"/>
    <w:rsid w:val="00BA77C5"/>
    <w:rsid w:val="00BA795C"/>
    <w:rsid w:val="00BA7D6E"/>
    <w:rsid w:val="00BA7E36"/>
    <w:rsid w:val="00BA7F5B"/>
    <w:rsid w:val="00BA7FCB"/>
    <w:rsid w:val="00BB00E6"/>
    <w:rsid w:val="00BB0290"/>
    <w:rsid w:val="00BB0572"/>
    <w:rsid w:val="00BB05D1"/>
    <w:rsid w:val="00BB06B9"/>
    <w:rsid w:val="00BB092C"/>
    <w:rsid w:val="00BB09BF"/>
    <w:rsid w:val="00BB0A00"/>
    <w:rsid w:val="00BB0B77"/>
    <w:rsid w:val="00BB0BB4"/>
    <w:rsid w:val="00BB0C15"/>
    <w:rsid w:val="00BB0CC9"/>
    <w:rsid w:val="00BB1082"/>
    <w:rsid w:val="00BB10B9"/>
    <w:rsid w:val="00BB10F9"/>
    <w:rsid w:val="00BB13C8"/>
    <w:rsid w:val="00BB141A"/>
    <w:rsid w:val="00BB141E"/>
    <w:rsid w:val="00BB1762"/>
    <w:rsid w:val="00BB1793"/>
    <w:rsid w:val="00BB1971"/>
    <w:rsid w:val="00BB1A61"/>
    <w:rsid w:val="00BB1AB0"/>
    <w:rsid w:val="00BB1C18"/>
    <w:rsid w:val="00BB1C79"/>
    <w:rsid w:val="00BB1E5D"/>
    <w:rsid w:val="00BB2011"/>
    <w:rsid w:val="00BB20BA"/>
    <w:rsid w:val="00BB2159"/>
    <w:rsid w:val="00BB2471"/>
    <w:rsid w:val="00BB2504"/>
    <w:rsid w:val="00BB2560"/>
    <w:rsid w:val="00BB27A2"/>
    <w:rsid w:val="00BB2A24"/>
    <w:rsid w:val="00BB2B2E"/>
    <w:rsid w:val="00BB2FE3"/>
    <w:rsid w:val="00BB306F"/>
    <w:rsid w:val="00BB3088"/>
    <w:rsid w:val="00BB30CF"/>
    <w:rsid w:val="00BB332C"/>
    <w:rsid w:val="00BB36C6"/>
    <w:rsid w:val="00BB36D9"/>
    <w:rsid w:val="00BB3785"/>
    <w:rsid w:val="00BB3A22"/>
    <w:rsid w:val="00BB3B8C"/>
    <w:rsid w:val="00BB3C4E"/>
    <w:rsid w:val="00BB3CC6"/>
    <w:rsid w:val="00BB3DFE"/>
    <w:rsid w:val="00BB3EA8"/>
    <w:rsid w:val="00BB4079"/>
    <w:rsid w:val="00BB4277"/>
    <w:rsid w:val="00BB42A4"/>
    <w:rsid w:val="00BB432D"/>
    <w:rsid w:val="00BB4376"/>
    <w:rsid w:val="00BB43D1"/>
    <w:rsid w:val="00BB44FD"/>
    <w:rsid w:val="00BB490D"/>
    <w:rsid w:val="00BB4B4C"/>
    <w:rsid w:val="00BB4CC6"/>
    <w:rsid w:val="00BB4E8C"/>
    <w:rsid w:val="00BB4F97"/>
    <w:rsid w:val="00BB52A7"/>
    <w:rsid w:val="00BB5776"/>
    <w:rsid w:val="00BB58A0"/>
    <w:rsid w:val="00BB58C0"/>
    <w:rsid w:val="00BB58E0"/>
    <w:rsid w:val="00BB59F2"/>
    <w:rsid w:val="00BB5C7E"/>
    <w:rsid w:val="00BB5E1F"/>
    <w:rsid w:val="00BB5E80"/>
    <w:rsid w:val="00BB5F89"/>
    <w:rsid w:val="00BB6162"/>
    <w:rsid w:val="00BB62A8"/>
    <w:rsid w:val="00BB6482"/>
    <w:rsid w:val="00BB6574"/>
    <w:rsid w:val="00BB65F0"/>
    <w:rsid w:val="00BB682F"/>
    <w:rsid w:val="00BB685A"/>
    <w:rsid w:val="00BB6969"/>
    <w:rsid w:val="00BB6C87"/>
    <w:rsid w:val="00BB6CB2"/>
    <w:rsid w:val="00BB6FF0"/>
    <w:rsid w:val="00BB701B"/>
    <w:rsid w:val="00BB70D4"/>
    <w:rsid w:val="00BB75EB"/>
    <w:rsid w:val="00BB76F0"/>
    <w:rsid w:val="00BB78AD"/>
    <w:rsid w:val="00BB7C67"/>
    <w:rsid w:val="00BB7E5B"/>
    <w:rsid w:val="00BB7F01"/>
    <w:rsid w:val="00BB7F1A"/>
    <w:rsid w:val="00BB7FE6"/>
    <w:rsid w:val="00BC004C"/>
    <w:rsid w:val="00BC0151"/>
    <w:rsid w:val="00BC0165"/>
    <w:rsid w:val="00BC066B"/>
    <w:rsid w:val="00BC0737"/>
    <w:rsid w:val="00BC0A51"/>
    <w:rsid w:val="00BC0CA5"/>
    <w:rsid w:val="00BC0D09"/>
    <w:rsid w:val="00BC0F93"/>
    <w:rsid w:val="00BC1134"/>
    <w:rsid w:val="00BC135C"/>
    <w:rsid w:val="00BC14F5"/>
    <w:rsid w:val="00BC16EE"/>
    <w:rsid w:val="00BC17AC"/>
    <w:rsid w:val="00BC17F1"/>
    <w:rsid w:val="00BC18F2"/>
    <w:rsid w:val="00BC18FF"/>
    <w:rsid w:val="00BC19EE"/>
    <w:rsid w:val="00BC1E2B"/>
    <w:rsid w:val="00BC1F0B"/>
    <w:rsid w:val="00BC2052"/>
    <w:rsid w:val="00BC225C"/>
    <w:rsid w:val="00BC239D"/>
    <w:rsid w:val="00BC24AE"/>
    <w:rsid w:val="00BC258C"/>
    <w:rsid w:val="00BC260D"/>
    <w:rsid w:val="00BC26D7"/>
    <w:rsid w:val="00BC28B5"/>
    <w:rsid w:val="00BC2C7C"/>
    <w:rsid w:val="00BC2F88"/>
    <w:rsid w:val="00BC3323"/>
    <w:rsid w:val="00BC350F"/>
    <w:rsid w:val="00BC3C2C"/>
    <w:rsid w:val="00BC3EC1"/>
    <w:rsid w:val="00BC3ED6"/>
    <w:rsid w:val="00BC3F84"/>
    <w:rsid w:val="00BC431B"/>
    <w:rsid w:val="00BC4388"/>
    <w:rsid w:val="00BC43C2"/>
    <w:rsid w:val="00BC448C"/>
    <w:rsid w:val="00BC47F3"/>
    <w:rsid w:val="00BC496C"/>
    <w:rsid w:val="00BC49DF"/>
    <w:rsid w:val="00BC4E10"/>
    <w:rsid w:val="00BC5052"/>
    <w:rsid w:val="00BC5760"/>
    <w:rsid w:val="00BC5A1E"/>
    <w:rsid w:val="00BC5BA0"/>
    <w:rsid w:val="00BC5EC0"/>
    <w:rsid w:val="00BC6066"/>
    <w:rsid w:val="00BC6093"/>
    <w:rsid w:val="00BC612E"/>
    <w:rsid w:val="00BC61B0"/>
    <w:rsid w:val="00BC6259"/>
    <w:rsid w:val="00BC62C9"/>
    <w:rsid w:val="00BC6337"/>
    <w:rsid w:val="00BC640F"/>
    <w:rsid w:val="00BC6434"/>
    <w:rsid w:val="00BC64CB"/>
    <w:rsid w:val="00BC659D"/>
    <w:rsid w:val="00BC676E"/>
    <w:rsid w:val="00BC677F"/>
    <w:rsid w:val="00BC67B5"/>
    <w:rsid w:val="00BC69C6"/>
    <w:rsid w:val="00BC69EB"/>
    <w:rsid w:val="00BC6A24"/>
    <w:rsid w:val="00BC6AE8"/>
    <w:rsid w:val="00BC7697"/>
    <w:rsid w:val="00BC7735"/>
    <w:rsid w:val="00BC7D58"/>
    <w:rsid w:val="00BC7EFA"/>
    <w:rsid w:val="00BC7FBD"/>
    <w:rsid w:val="00BD02E2"/>
    <w:rsid w:val="00BD04CA"/>
    <w:rsid w:val="00BD0551"/>
    <w:rsid w:val="00BD05A3"/>
    <w:rsid w:val="00BD05F7"/>
    <w:rsid w:val="00BD0670"/>
    <w:rsid w:val="00BD0675"/>
    <w:rsid w:val="00BD0790"/>
    <w:rsid w:val="00BD0863"/>
    <w:rsid w:val="00BD08A9"/>
    <w:rsid w:val="00BD0B8C"/>
    <w:rsid w:val="00BD0E04"/>
    <w:rsid w:val="00BD0F7C"/>
    <w:rsid w:val="00BD1205"/>
    <w:rsid w:val="00BD1343"/>
    <w:rsid w:val="00BD1346"/>
    <w:rsid w:val="00BD1409"/>
    <w:rsid w:val="00BD1420"/>
    <w:rsid w:val="00BD1907"/>
    <w:rsid w:val="00BD1B30"/>
    <w:rsid w:val="00BD1BBB"/>
    <w:rsid w:val="00BD1C3D"/>
    <w:rsid w:val="00BD1ED7"/>
    <w:rsid w:val="00BD1EE6"/>
    <w:rsid w:val="00BD23AE"/>
    <w:rsid w:val="00BD23B7"/>
    <w:rsid w:val="00BD2822"/>
    <w:rsid w:val="00BD28DD"/>
    <w:rsid w:val="00BD2C20"/>
    <w:rsid w:val="00BD2CE2"/>
    <w:rsid w:val="00BD30FF"/>
    <w:rsid w:val="00BD34A3"/>
    <w:rsid w:val="00BD35EF"/>
    <w:rsid w:val="00BD361B"/>
    <w:rsid w:val="00BD3825"/>
    <w:rsid w:val="00BD384E"/>
    <w:rsid w:val="00BD388C"/>
    <w:rsid w:val="00BD394F"/>
    <w:rsid w:val="00BD39B3"/>
    <w:rsid w:val="00BD39FA"/>
    <w:rsid w:val="00BD3AD7"/>
    <w:rsid w:val="00BD3B34"/>
    <w:rsid w:val="00BD3D89"/>
    <w:rsid w:val="00BD3E63"/>
    <w:rsid w:val="00BD3F06"/>
    <w:rsid w:val="00BD3FAE"/>
    <w:rsid w:val="00BD427D"/>
    <w:rsid w:val="00BD443C"/>
    <w:rsid w:val="00BD44E5"/>
    <w:rsid w:val="00BD4520"/>
    <w:rsid w:val="00BD45E7"/>
    <w:rsid w:val="00BD48CB"/>
    <w:rsid w:val="00BD498D"/>
    <w:rsid w:val="00BD4D7B"/>
    <w:rsid w:val="00BD4D7E"/>
    <w:rsid w:val="00BD5131"/>
    <w:rsid w:val="00BD51A2"/>
    <w:rsid w:val="00BD51D5"/>
    <w:rsid w:val="00BD55AC"/>
    <w:rsid w:val="00BD5852"/>
    <w:rsid w:val="00BD58EE"/>
    <w:rsid w:val="00BD5B28"/>
    <w:rsid w:val="00BD5D74"/>
    <w:rsid w:val="00BD5E97"/>
    <w:rsid w:val="00BD5FCC"/>
    <w:rsid w:val="00BD60F6"/>
    <w:rsid w:val="00BD6235"/>
    <w:rsid w:val="00BD6327"/>
    <w:rsid w:val="00BD638C"/>
    <w:rsid w:val="00BD651F"/>
    <w:rsid w:val="00BD6732"/>
    <w:rsid w:val="00BD6A5A"/>
    <w:rsid w:val="00BD6F0B"/>
    <w:rsid w:val="00BD6F92"/>
    <w:rsid w:val="00BD7230"/>
    <w:rsid w:val="00BD7378"/>
    <w:rsid w:val="00BD74E4"/>
    <w:rsid w:val="00BD753D"/>
    <w:rsid w:val="00BD77F6"/>
    <w:rsid w:val="00BD7A8D"/>
    <w:rsid w:val="00BD7B99"/>
    <w:rsid w:val="00BD7BDA"/>
    <w:rsid w:val="00BD7C9D"/>
    <w:rsid w:val="00BD7FBE"/>
    <w:rsid w:val="00BD7FCB"/>
    <w:rsid w:val="00BE00A6"/>
    <w:rsid w:val="00BE0370"/>
    <w:rsid w:val="00BE082B"/>
    <w:rsid w:val="00BE085E"/>
    <w:rsid w:val="00BE0921"/>
    <w:rsid w:val="00BE0947"/>
    <w:rsid w:val="00BE096A"/>
    <w:rsid w:val="00BE09D7"/>
    <w:rsid w:val="00BE0A40"/>
    <w:rsid w:val="00BE0AFB"/>
    <w:rsid w:val="00BE0DAE"/>
    <w:rsid w:val="00BE1239"/>
    <w:rsid w:val="00BE153C"/>
    <w:rsid w:val="00BE15B7"/>
    <w:rsid w:val="00BE168A"/>
    <w:rsid w:val="00BE1A93"/>
    <w:rsid w:val="00BE1CB7"/>
    <w:rsid w:val="00BE1F35"/>
    <w:rsid w:val="00BE20B7"/>
    <w:rsid w:val="00BE2144"/>
    <w:rsid w:val="00BE219A"/>
    <w:rsid w:val="00BE2292"/>
    <w:rsid w:val="00BE22B1"/>
    <w:rsid w:val="00BE231C"/>
    <w:rsid w:val="00BE2374"/>
    <w:rsid w:val="00BE238A"/>
    <w:rsid w:val="00BE23D8"/>
    <w:rsid w:val="00BE2704"/>
    <w:rsid w:val="00BE274D"/>
    <w:rsid w:val="00BE2825"/>
    <w:rsid w:val="00BE29C9"/>
    <w:rsid w:val="00BE2AA8"/>
    <w:rsid w:val="00BE2ABD"/>
    <w:rsid w:val="00BE2BBE"/>
    <w:rsid w:val="00BE2D91"/>
    <w:rsid w:val="00BE2F34"/>
    <w:rsid w:val="00BE3036"/>
    <w:rsid w:val="00BE3067"/>
    <w:rsid w:val="00BE30FD"/>
    <w:rsid w:val="00BE310E"/>
    <w:rsid w:val="00BE3B7B"/>
    <w:rsid w:val="00BE3C29"/>
    <w:rsid w:val="00BE3C31"/>
    <w:rsid w:val="00BE3DA2"/>
    <w:rsid w:val="00BE3EEB"/>
    <w:rsid w:val="00BE40AD"/>
    <w:rsid w:val="00BE40FA"/>
    <w:rsid w:val="00BE4743"/>
    <w:rsid w:val="00BE48C0"/>
    <w:rsid w:val="00BE4B13"/>
    <w:rsid w:val="00BE4BEA"/>
    <w:rsid w:val="00BE4D98"/>
    <w:rsid w:val="00BE5014"/>
    <w:rsid w:val="00BE5219"/>
    <w:rsid w:val="00BE57E8"/>
    <w:rsid w:val="00BE582D"/>
    <w:rsid w:val="00BE58BB"/>
    <w:rsid w:val="00BE5BE6"/>
    <w:rsid w:val="00BE5F2C"/>
    <w:rsid w:val="00BE6134"/>
    <w:rsid w:val="00BE6228"/>
    <w:rsid w:val="00BE6477"/>
    <w:rsid w:val="00BE6762"/>
    <w:rsid w:val="00BE687D"/>
    <w:rsid w:val="00BE689D"/>
    <w:rsid w:val="00BE69B5"/>
    <w:rsid w:val="00BE6E36"/>
    <w:rsid w:val="00BE6E42"/>
    <w:rsid w:val="00BE6EE7"/>
    <w:rsid w:val="00BE6EEE"/>
    <w:rsid w:val="00BE70C7"/>
    <w:rsid w:val="00BE7111"/>
    <w:rsid w:val="00BE728F"/>
    <w:rsid w:val="00BE72B9"/>
    <w:rsid w:val="00BE738B"/>
    <w:rsid w:val="00BE742C"/>
    <w:rsid w:val="00BE746B"/>
    <w:rsid w:val="00BE78BC"/>
    <w:rsid w:val="00BE7ACD"/>
    <w:rsid w:val="00BF01DA"/>
    <w:rsid w:val="00BF04A7"/>
    <w:rsid w:val="00BF0507"/>
    <w:rsid w:val="00BF06EC"/>
    <w:rsid w:val="00BF0B4E"/>
    <w:rsid w:val="00BF0F82"/>
    <w:rsid w:val="00BF0FA4"/>
    <w:rsid w:val="00BF1276"/>
    <w:rsid w:val="00BF1338"/>
    <w:rsid w:val="00BF1594"/>
    <w:rsid w:val="00BF1688"/>
    <w:rsid w:val="00BF16E7"/>
    <w:rsid w:val="00BF1712"/>
    <w:rsid w:val="00BF182B"/>
    <w:rsid w:val="00BF190B"/>
    <w:rsid w:val="00BF191B"/>
    <w:rsid w:val="00BF19FF"/>
    <w:rsid w:val="00BF1C0B"/>
    <w:rsid w:val="00BF1D7E"/>
    <w:rsid w:val="00BF1FF9"/>
    <w:rsid w:val="00BF24EE"/>
    <w:rsid w:val="00BF2887"/>
    <w:rsid w:val="00BF28FB"/>
    <w:rsid w:val="00BF2C20"/>
    <w:rsid w:val="00BF2D61"/>
    <w:rsid w:val="00BF2F77"/>
    <w:rsid w:val="00BF305B"/>
    <w:rsid w:val="00BF30D2"/>
    <w:rsid w:val="00BF3132"/>
    <w:rsid w:val="00BF3182"/>
    <w:rsid w:val="00BF34F7"/>
    <w:rsid w:val="00BF3549"/>
    <w:rsid w:val="00BF36D9"/>
    <w:rsid w:val="00BF371C"/>
    <w:rsid w:val="00BF3731"/>
    <w:rsid w:val="00BF3875"/>
    <w:rsid w:val="00BF39E2"/>
    <w:rsid w:val="00BF402D"/>
    <w:rsid w:val="00BF4093"/>
    <w:rsid w:val="00BF42D8"/>
    <w:rsid w:val="00BF45E1"/>
    <w:rsid w:val="00BF4645"/>
    <w:rsid w:val="00BF47D7"/>
    <w:rsid w:val="00BF49DF"/>
    <w:rsid w:val="00BF4A3C"/>
    <w:rsid w:val="00BF54AA"/>
    <w:rsid w:val="00BF5784"/>
    <w:rsid w:val="00BF5814"/>
    <w:rsid w:val="00BF587B"/>
    <w:rsid w:val="00BF5B0E"/>
    <w:rsid w:val="00BF624D"/>
    <w:rsid w:val="00BF62D1"/>
    <w:rsid w:val="00BF62E5"/>
    <w:rsid w:val="00BF62F4"/>
    <w:rsid w:val="00BF6542"/>
    <w:rsid w:val="00BF66A8"/>
    <w:rsid w:val="00BF6AC2"/>
    <w:rsid w:val="00BF6DD7"/>
    <w:rsid w:val="00BF73FB"/>
    <w:rsid w:val="00BF7592"/>
    <w:rsid w:val="00BF75A9"/>
    <w:rsid w:val="00BF7647"/>
    <w:rsid w:val="00BF765F"/>
    <w:rsid w:val="00BF7662"/>
    <w:rsid w:val="00BF787C"/>
    <w:rsid w:val="00BF7920"/>
    <w:rsid w:val="00BF7947"/>
    <w:rsid w:val="00BF796C"/>
    <w:rsid w:val="00BF7984"/>
    <w:rsid w:val="00BF7999"/>
    <w:rsid w:val="00BF7A0E"/>
    <w:rsid w:val="00BF7B17"/>
    <w:rsid w:val="00BF7B98"/>
    <w:rsid w:val="00BF7DF7"/>
    <w:rsid w:val="00BF7E30"/>
    <w:rsid w:val="00C001BA"/>
    <w:rsid w:val="00C004F5"/>
    <w:rsid w:val="00C0062A"/>
    <w:rsid w:val="00C00664"/>
    <w:rsid w:val="00C009E0"/>
    <w:rsid w:val="00C00C8C"/>
    <w:rsid w:val="00C00DE1"/>
    <w:rsid w:val="00C00DED"/>
    <w:rsid w:val="00C01101"/>
    <w:rsid w:val="00C01217"/>
    <w:rsid w:val="00C0130D"/>
    <w:rsid w:val="00C013CD"/>
    <w:rsid w:val="00C013E4"/>
    <w:rsid w:val="00C01706"/>
    <w:rsid w:val="00C017C4"/>
    <w:rsid w:val="00C0195E"/>
    <w:rsid w:val="00C01961"/>
    <w:rsid w:val="00C01D1C"/>
    <w:rsid w:val="00C0215F"/>
    <w:rsid w:val="00C02220"/>
    <w:rsid w:val="00C02283"/>
    <w:rsid w:val="00C02428"/>
    <w:rsid w:val="00C02B7F"/>
    <w:rsid w:val="00C02B90"/>
    <w:rsid w:val="00C02C35"/>
    <w:rsid w:val="00C0323B"/>
    <w:rsid w:val="00C032E9"/>
    <w:rsid w:val="00C03325"/>
    <w:rsid w:val="00C039C8"/>
    <w:rsid w:val="00C03B12"/>
    <w:rsid w:val="00C03D19"/>
    <w:rsid w:val="00C03EC0"/>
    <w:rsid w:val="00C03FA3"/>
    <w:rsid w:val="00C0408C"/>
    <w:rsid w:val="00C043EA"/>
    <w:rsid w:val="00C04651"/>
    <w:rsid w:val="00C04748"/>
    <w:rsid w:val="00C04758"/>
    <w:rsid w:val="00C048AE"/>
    <w:rsid w:val="00C04978"/>
    <w:rsid w:val="00C04A03"/>
    <w:rsid w:val="00C04AB2"/>
    <w:rsid w:val="00C04B7F"/>
    <w:rsid w:val="00C04C6A"/>
    <w:rsid w:val="00C04E5B"/>
    <w:rsid w:val="00C05026"/>
    <w:rsid w:val="00C05490"/>
    <w:rsid w:val="00C05602"/>
    <w:rsid w:val="00C05759"/>
    <w:rsid w:val="00C059AC"/>
    <w:rsid w:val="00C05AA4"/>
    <w:rsid w:val="00C05B74"/>
    <w:rsid w:val="00C05BF8"/>
    <w:rsid w:val="00C05DA7"/>
    <w:rsid w:val="00C05E09"/>
    <w:rsid w:val="00C05E48"/>
    <w:rsid w:val="00C05E4B"/>
    <w:rsid w:val="00C05F8D"/>
    <w:rsid w:val="00C05FC3"/>
    <w:rsid w:val="00C061EA"/>
    <w:rsid w:val="00C062E4"/>
    <w:rsid w:val="00C06687"/>
    <w:rsid w:val="00C0673D"/>
    <w:rsid w:val="00C067A7"/>
    <w:rsid w:val="00C069EC"/>
    <w:rsid w:val="00C06B13"/>
    <w:rsid w:val="00C06F9D"/>
    <w:rsid w:val="00C0710F"/>
    <w:rsid w:val="00C072E4"/>
    <w:rsid w:val="00C073D1"/>
    <w:rsid w:val="00C07642"/>
    <w:rsid w:val="00C076CB"/>
    <w:rsid w:val="00C07846"/>
    <w:rsid w:val="00C079DC"/>
    <w:rsid w:val="00C07B34"/>
    <w:rsid w:val="00C07BE5"/>
    <w:rsid w:val="00C07C0F"/>
    <w:rsid w:val="00C07F3A"/>
    <w:rsid w:val="00C10060"/>
    <w:rsid w:val="00C100D6"/>
    <w:rsid w:val="00C10104"/>
    <w:rsid w:val="00C1024F"/>
    <w:rsid w:val="00C10AAA"/>
    <w:rsid w:val="00C10B45"/>
    <w:rsid w:val="00C10BDA"/>
    <w:rsid w:val="00C10C48"/>
    <w:rsid w:val="00C10E96"/>
    <w:rsid w:val="00C10ED3"/>
    <w:rsid w:val="00C10F53"/>
    <w:rsid w:val="00C11018"/>
    <w:rsid w:val="00C11140"/>
    <w:rsid w:val="00C1119C"/>
    <w:rsid w:val="00C1141C"/>
    <w:rsid w:val="00C11432"/>
    <w:rsid w:val="00C11443"/>
    <w:rsid w:val="00C114F0"/>
    <w:rsid w:val="00C1156F"/>
    <w:rsid w:val="00C11681"/>
    <w:rsid w:val="00C11826"/>
    <w:rsid w:val="00C119C6"/>
    <w:rsid w:val="00C11B6D"/>
    <w:rsid w:val="00C11B84"/>
    <w:rsid w:val="00C11C4F"/>
    <w:rsid w:val="00C11CB7"/>
    <w:rsid w:val="00C11CE4"/>
    <w:rsid w:val="00C11E58"/>
    <w:rsid w:val="00C11E90"/>
    <w:rsid w:val="00C11F09"/>
    <w:rsid w:val="00C11FC6"/>
    <w:rsid w:val="00C12037"/>
    <w:rsid w:val="00C124D0"/>
    <w:rsid w:val="00C12556"/>
    <w:rsid w:val="00C12757"/>
    <w:rsid w:val="00C1275E"/>
    <w:rsid w:val="00C128EC"/>
    <w:rsid w:val="00C12B02"/>
    <w:rsid w:val="00C12B66"/>
    <w:rsid w:val="00C12CF7"/>
    <w:rsid w:val="00C12EEB"/>
    <w:rsid w:val="00C1311E"/>
    <w:rsid w:val="00C13666"/>
    <w:rsid w:val="00C13793"/>
    <w:rsid w:val="00C13A38"/>
    <w:rsid w:val="00C13CAD"/>
    <w:rsid w:val="00C13D75"/>
    <w:rsid w:val="00C13FE8"/>
    <w:rsid w:val="00C14615"/>
    <w:rsid w:val="00C146A4"/>
    <w:rsid w:val="00C1488C"/>
    <w:rsid w:val="00C1493D"/>
    <w:rsid w:val="00C14B54"/>
    <w:rsid w:val="00C14C37"/>
    <w:rsid w:val="00C14C8C"/>
    <w:rsid w:val="00C15077"/>
    <w:rsid w:val="00C15407"/>
    <w:rsid w:val="00C154BE"/>
    <w:rsid w:val="00C155DE"/>
    <w:rsid w:val="00C158E6"/>
    <w:rsid w:val="00C15C1B"/>
    <w:rsid w:val="00C15CFB"/>
    <w:rsid w:val="00C15E58"/>
    <w:rsid w:val="00C15FE0"/>
    <w:rsid w:val="00C1608D"/>
    <w:rsid w:val="00C160D7"/>
    <w:rsid w:val="00C16261"/>
    <w:rsid w:val="00C16399"/>
    <w:rsid w:val="00C1670B"/>
    <w:rsid w:val="00C16AC5"/>
    <w:rsid w:val="00C16BDB"/>
    <w:rsid w:val="00C16ED6"/>
    <w:rsid w:val="00C17084"/>
    <w:rsid w:val="00C1728B"/>
    <w:rsid w:val="00C172CD"/>
    <w:rsid w:val="00C17377"/>
    <w:rsid w:val="00C176C8"/>
    <w:rsid w:val="00C17832"/>
    <w:rsid w:val="00C17968"/>
    <w:rsid w:val="00C1797B"/>
    <w:rsid w:val="00C17B86"/>
    <w:rsid w:val="00C17B9C"/>
    <w:rsid w:val="00C17D67"/>
    <w:rsid w:val="00C17D7A"/>
    <w:rsid w:val="00C17E7C"/>
    <w:rsid w:val="00C2030D"/>
    <w:rsid w:val="00C207EF"/>
    <w:rsid w:val="00C209F6"/>
    <w:rsid w:val="00C20CC7"/>
    <w:rsid w:val="00C20D56"/>
    <w:rsid w:val="00C20E06"/>
    <w:rsid w:val="00C20F75"/>
    <w:rsid w:val="00C20FFE"/>
    <w:rsid w:val="00C2105A"/>
    <w:rsid w:val="00C21103"/>
    <w:rsid w:val="00C21217"/>
    <w:rsid w:val="00C212FF"/>
    <w:rsid w:val="00C213D4"/>
    <w:rsid w:val="00C21478"/>
    <w:rsid w:val="00C21494"/>
    <w:rsid w:val="00C2153A"/>
    <w:rsid w:val="00C2159D"/>
    <w:rsid w:val="00C21665"/>
    <w:rsid w:val="00C218FF"/>
    <w:rsid w:val="00C2194F"/>
    <w:rsid w:val="00C21966"/>
    <w:rsid w:val="00C21976"/>
    <w:rsid w:val="00C219CE"/>
    <w:rsid w:val="00C21A5B"/>
    <w:rsid w:val="00C21AC9"/>
    <w:rsid w:val="00C21C73"/>
    <w:rsid w:val="00C21F71"/>
    <w:rsid w:val="00C2231E"/>
    <w:rsid w:val="00C22348"/>
    <w:rsid w:val="00C224FE"/>
    <w:rsid w:val="00C22667"/>
    <w:rsid w:val="00C2292C"/>
    <w:rsid w:val="00C22B2E"/>
    <w:rsid w:val="00C22C53"/>
    <w:rsid w:val="00C22E15"/>
    <w:rsid w:val="00C23061"/>
    <w:rsid w:val="00C231FB"/>
    <w:rsid w:val="00C23255"/>
    <w:rsid w:val="00C2331F"/>
    <w:rsid w:val="00C2336B"/>
    <w:rsid w:val="00C23503"/>
    <w:rsid w:val="00C23586"/>
    <w:rsid w:val="00C23639"/>
    <w:rsid w:val="00C23780"/>
    <w:rsid w:val="00C23B1E"/>
    <w:rsid w:val="00C23BB1"/>
    <w:rsid w:val="00C23D5D"/>
    <w:rsid w:val="00C24135"/>
    <w:rsid w:val="00C246C5"/>
    <w:rsid w:val="00C2489A"/>
    <w:rsid w:val="00C24B00"/>
    <w:rsid w:val="00C24B9C"/>
    <w:rsid w:val="00C24D7E"/>
    <w:rsid w:val="00C24E6C"/>
    <w:rsid w:val="00C24E73"/>
    <w:rsid w:val="00C24E94"/>
    <w:rsid w:val="00C24EEC"/>
    <w:rsid w:val="00C25052"/>
    <w:rsid w:val="00C250D7"/>
    <w:rsid w:val="00C251A1"/>
    <w:rsid w:val="00C251E8"/>
    <w:rsid w:val="00C252B6"/>
    <w:rsid w:val="00C25340"/>
    <w:rsid w:val="00C257C4"/>
    <w:rsid w:val="00C258CC"/>
    <w:rsid w:val="00C25B42"/>
    <w:rsid w:val="00C25C56"/>
    <w:rsid w:val="00C260DB"/>
    <w:rsid w:val="00C26141"/>
    <w:rsid w:val="00C263F0"/>
    <w:rsid w:val="00C264EB"/>
    <w:rsid w:val="00C265D4"/>
    <w:rsid w:val="00C26642"/>
    <w:rsid w:val="00C2672C"/>
    <w:rsid w:val="00C26853"/>
    <w:rsid w:val="00C268C9"/>
    <w:rsid w:val="00C2699E"/>
    <w:rsid w:val="00C26BF2"/>
    <w:rsid w:val="00C27161"/>
    <w:rsid w:val="00C2732B"/>
    <w:rsid w:val="00C275B4"/>
    <w:rsid w:val="00C275EC"/>
    <w:rsid w:val="00C2771C"/>
    <w:rsid w:val="00C27799"/>
    <w:rsid w:val="00C277B4"/>
    <w:rsid w:val="00C27800"/>
    <w:rsid w:val="00C27970"/>
    <w:rsid w:val="00C27ABA"/>
    <w:rsid w:val="00C27ABE"/>
    <w:rsid w:val="00C27B7E"/>
    <w:rsid w:val="00C301FF"/>
    <w:rsid w:val="00C3041B"/>
    <w:rsid w:val="00C30478"/>
    <w:rsid w:val="00C30642"/>
    <w:rsid w:val="00C30902"/>
    <w:rsid w:val="00C30BFA"/>
    <w:rsid w:val="00C30C2E"/>
    <w:rsid w:val="00C30C30"/>
    <w:rsid w:val="00C30EB7"/>
    <w:rsid w:val="00C30EFE"/>
    <w:rsid w:val="00C30F1C"/>
    <w:rsid w:val="00C30F80"/>
    <w:rsid w:val="00C31044"/>
    <w:rsid w:val="00C311DD"/>
    <w:rsid w:val="00C312C4"/>
    <w:rsid w:val="00C313A0"/>
    <w:rsid w:val="00C313BA"/>
    <w:rsid w:val="00C31593"/>
    <w:rsid w:val="00C31783"/>
    <w:rsid w:val="00C31CD6"/>
    <w:rsid w:val="00C31D30"/>
    <w:rsid w:val="00C31F6D"/>
    <w:rsid w:val="00C32755"/>
    <w:rsid w:val="00C328B3"/>
    <w:rsid w:val="00C32919"/>
    <w:rsid w:val="00C32A1A"/>
    <w:rsid w:val="00C32B16"/>
    <w:rsid w:val="00C32B2B"/>
    <w:rsid w:val="00C32C2A"/>
    <w:rsid w:val="00C32C46"/>
    <w:rsid w:val="00C32FFB"/>
    <w:rsid w:val="00C33082"/>
    <w:rsid w:val="00C330C1"/>
    <w:rsid w:val="00C33133"/>
    <w:rsid w:val="00C33492"/>
    <w:rsid w:val="00C338C3"/>
    <w:rsid w:val="00C3396C"/>
    <w:rsid w:val="00C33A02"/>
    <w:rsid w:val="00C33B3F"/>
    <w:rsid w:val="00C34096"/>
    <w:rsid w:val="00C3424F"/>
    <w:rsid w:val="00C34324"/>
    <w:rsid w:val="00C346B2"/>
    <w:rsid w:val="00C348E3"/>
    <w:rsid w:val="00C34AB1"/>
    <w:rsid w:val="00C34C22"/>
    <w:rsid w:val="00C34D8C"/>
    <w:rsid w:val="00C34EBB"/>
    <w:rsid w:val="00C350A4"/>
    <w:rsid w:val="00C352CD"/>
    <w:rsid w:val="00C35625"/>
    <w:rsid w:val="00C35804"/>
    <w:rsid w:val="00C35AF0"/>
    <w:rsid w:val="00C35B64"/>
    <w:rsid w:val="00C35C27"/>
    <w:rsid w:val="00C36208"/>
    <w:rsid w:val="00C36256"/>
    <w:rsid w:val="00C3641F"/>
    <w:rsid w:val="00C365E5"/>
    <w:rsid w:val="00C36639"/>
    <w:rsid w:val="00C3665E"/>
    <w:rsid w:val="00C367DC"/>
    <w:rsid w:val="00C368ED"/>
    <w:rsid w:val="00C36BE5"/>
    <w:rsid w:val="00C36DCD"/>
    <w:rsid w:val="00C36F99"/>
    <w:rsid w:val="00C3708A"/>
    <w:rsid w:val="00C37599"/>
    <w:rsid w:val="00C37606"/>
    <w:rsid w:val="00C37920"/>
    <w:rsid w:val="00C379A4"/>
    <w:rsid w:val="00C37B40"/>
    <w:rsid w:val="00C37DAA"/>
    <w:rsid w:val="00C37E6E"/>
    <w:rsid w:val="00C400B7"/>
    <w:rsid w:val="00C401C6"/>
    <w:rsid w:val="00C40476"/>
    <w:rsid w:val="00C407A0"/>
    <w:rsid w:val="00C409C3"/>
    <w:rsid w:val="00C40CA1"/>
    <w:rsid w:val="00C40DEB"/>
    <w:rsid w:val="00C4118E"/>
    <w:rsid w:val="00C4123B"/>
    <w:rsid w:val="00C412FB"/>
    <w:rsid w:val="00C4161F"/>
    <w:rsid w:val="00C417E4"/>
    <w:rsid w:val="00C417E6"/>
    <w:rsid w:val="00C41878"/>
    <w:rsid w:val="00C418C5"/>
    <w:rsid w:val="00C41ABD"/>
    <w:rsid w:val="00C41AD8"/>
    <w:rsid w:val="00C41B26"/>
    <w:rsid w:val="00C41B6D"/>
    <w:rsid w:val="00C41E32"/>
    <w:rsid w:val="00C41E7F"/>
    <w:rsid w:val="00C41F97"/>
    <w:rsid w:val="00C4238D"/>
    <w:rsid w:val="00C424C5"/>
    <w:rsid w:val="00C42C4B"/>
    <w:rsid w:val="00C42C5C"/>
    <w:rsid w:val="00C42D14"/>
    <w:rsid w:val="00C42F0C"/>
    <w:rsid w:val="00C43297"/>
    <w:rsid w:val="00C434A6"/>
    <w:rsid w:val="00C43824"/>
    <w:rsid w:val="00C4382F"/>
    <w:rsid w:val="00C43E39"/>
    <w:rsid w:val="00C44217"/>
    <w:rsid w:val="00C44241"/>
    <w:rsid w:val="00C443D5"/>
    <w:rsid w:val="00C445D7"/>
    <w:rsid w:val="00C44614"/>
    <w:rsid w:val="00C447C0"/>
    <w:rsid w:val="00C44ADA"/>
    <w:rsid w:val="00C44B21"/>
    <w:rsid w:val="00C44D43"/>
    <w:rsid w:val="00C44FB6"/>
    <w:rsid w:val="00C44FF9"/>
    <w:rsid w:val="00C4508C"/>
    <w:rsid w:val="00C45133"/>
    <w:rsid w:val="00C45218"/>
    <w:rsid w:val="00C45597"/>
    <w:rsid w:val="00C45637"/>
    <w:rsid w:val="00C4582B"/>
    <w:rsid w:val="00C45A4F"/>
    <w:rsid w:val="00C45B31"/>
    <w:rsid w:val="00C45D48"/>
    <w:rsid w:val="00C45E0E"/>
    <w:rsid w:val="00C45E54"/>
    <w:rsid w:val="00C45FEF"/>
    <w:rsid w:val="00C46134"/>
    <w:rsid w:val="00C4638B"/>
    <w:rsid w:val="00C467EF"/>
    <w:rsid w:val="00C46876"/>
    <w:rsid w:val="00C4688A"/>
    <w:rsid w:val="00C4692D"/>
    <w:rsid w:val="00C46948"/>
    <w:rsid w:val="00C46B0F"/>
    <w:rsid w:val="00C470E1"/>
    <w:rsid w:val="00C470F0"/>
    <w:rsid w:val="00C472E6"/>
    <w:rsid w:val="00C4734F"/>
    <w:rsid w:val="00C4744A"/>
    <w:rsid w:val="00C47460"/>
    <w:rsid w:val="00C4761F"/>
    <w:rsid w:val="00C47C29"/>
    <w:rsid w:val="00C47CB2"/>
    <w:rsid w:val="00C47D5D"/>
    <w:rsid w:val="00C47EB7"/>
    <w:rsid w:val="00C50270"/>
    <w:rsid w:val="00C5057F"/>
    <w:rsid w:val="00C505CF"/>
    <w:rsid w:val="00C5079B"/>
    <w:rsid w:val="00C50960"/>
    <w:rsid w:val="00C50BB9"/>
    <w:rsid w:val="00C50C75"/>
    <w:rsid w:val="00C50F3F"/>
    <w:rsid w:val="00C51476"/>
    <w:rsid w:val="00C519AE"/>
    <w:rsid w:val="00C51DA6"/>
    <w:rsid w:val="00C52280"/>
    <w:rsid w:val="00C522B9"/>
    <w:rsid w:val="00C523F0"/>
    <w:rsid w:val="00C52436"/>
    <w:rsid w:val="00C5248E"/>
    <w:rsid w:val="00C525C9"/>
    <w:rsid w:val="00C52631"/>
    <w:rsid w:val="00C52640"/>
    <w:rsid w:val="00C52652"/>
    <w:rsid w:val="00C52A47"/>
    <w:rsid w:val="00C52B77"/>
    <w:rsid w:val="00C52C54"/>
    <w:rsid w:val="00C52D0B"/>
    <w:rsid w:val="00C52F18"/>
    <w:rsid w:val="00C52F8B"/>
    <w:rsid w:val="00C53050"/>
    <w:rsid w:val="00C530DB"/>
    <w:rsid w:val="00C53123"/>
    <w:rsid w:val="00C531FC"/>
    <w:rsid w:val="00C5371D"/>
    <w:rsid w:val="00C53A2C"/>
    <w:rsid w:val="00C53E09"/>
    <w:rsid w:val="00C53EC9"/>
    <w:rsid w:val="00C53FB4"/>
    <w:rsid w:val="00C54040"/>
    <w:rsid w:val="00C5406C"/>
    <w:rsid w:val="00C541DB"/>
    <w:rsid w:val="00C541F8"/>
    <w:rsid w:val="00C54368"/>
    <w:rsid w:val="00C54678"/>
    <w:rsid w:val="00C54A2F"/>
    <w:rsid w:val="00C54B17"/>
    <w:rsid w:val="00C54BB6"/>
    <w:rsid w:val="00C54D2E"/>
    <w:rsid w:val="00C54E86"/>
    <w:rsid w:val="00C54EA8"/>
    <w:rsid w:val="00C55251"/>
    <w:rsid w:val="00C553A1"/>
    <w:rsid w:val="00C553C2"/>
    <w:rsid w:val="00C55404"/>
    <w:rsid w:val="00C5544E"/>
    <w:rsid w:val="00C555BD"/>
    <w:rsid w:val="00C55631"/>
    <w:rsid w:val="00C55686"/>
    <w:rsid w:val="00C5570F"/>
    <w:rsid w:val="00C55D87"/>
    <w:rsid w:val="00C55EA7"/>
    <w:rsid w:val="00C563A4"/>
    <w:rsid w:val="00C5641E"/>
    <w:rsid w:val="00C5663E"/>
    <w:rsid w:val="00C56958"/>
    <w:rsid w:val="00C56E85"/>
    <w:rsid w:val="00C57152"/>
    <w:rsid w:val="00C57253"/>
    <w:rsid w:val="00C579F0"/>
    <w:rsid w:val="00C57B00"/>
    <w:rsid w:val="00C57B18"/>
    <w:rsid w:val="00C57BB0"/>
    <w:rsid w:val="00C57D4E"/>
    <w:rsid w:val="00C6024E"/>
    <w:rsid w:val="00C605BE"/>
    <w:rsid w:val="00C605CD"/>
    <w:rsid w:val="00C60834"/>
    <w:rsid w:val="00C60948"/>
    <w:rsid w:val="00C60A51"/>
    <w:rsid w:val="00C60BCB"/>
    <w:rsid w:val="00C6135A"/>
    <w:rsid w:val="00C61703"/>
    <w:rsid w:val="00C61858"/>
    <w:rsid w:val="00C61862"/>
    <w:rsid w:val="00C61AA4"/>
    <w:rsid w:val="00C61B75"/>
    <w:rsid w:val="00C61FBC"/>
    <w:rsid w:val="00C621D7"/>
    <w:rsid w:val="00C621EC"/>
    <w:rsid w:val="00C62913"/>
    <w:rsid w:val="00C62E42"/>
    <w:rsid w:val="00C62F4B"/>
    <w:rsid w:val="00C62F56"/>
    <w:rsid w:val="00C63269"/>
    <w:rsid w:val="00C6327A"/>
    <w:rsid w:val="00C63C71"/>
    <w:rsid w:val="00C63CA4"/>
    <w:rsid w:val="00C64010"/>
    <w:rsid w:val="00C64118"/>
    <w:rsid w:val="00C64287"/>
    <w:rsid w:val="00C644F6"/>
    <w:rsid w:val="00C64670"/>
    <w:rsid w:val="00C64672"/>
    <w:rsid w:val="00C64833"/>
    <w:rsid w:val="00C64990"/>
    <w:rsid w:val="00C64A0B"/>
    <w:rsid w:val="00C64AEB"/>
    <w:rsid w:val="00C64B64"/>
    <w:rsid w:val="00C64BCE"/>
    <w:rsid w:val="00C64C72"/>
    <w:rsid w:val="00C64DAA"/>
    <w:rsid w:val="00C64F53"/>
    <w:rsid w:val="00C64F56"/>
    <w:rsid w:val="00C65299"/>
    <w:rsid w:val="00C65333"/>
    <w:rsid w:val="00C65D4E"/>
    <w:rsid w:val="00C65D65"/>
    <w:rsid w:val="00C65D88"/>
    <w:rsid w:val="00C65E10"/>
    <w:rsid w:val="00C66040"/>
    <w:rsid w:val="00C66397"/>
    <w:rsid w:val="00C666EB"/>
    <w:rsid w:val="00C6686D"/>
    <w:rsid w:val="00C66A78"/>
    <w:rsid w:val="00C66EB7"/>
    <w:rsid w:val="00C66EBA"/>
    <w:rsid w:val="00C67087"/>
    <w:rsid w:val="00C671D6"/>
    <w:rsid w:val="00C6722E"/>
    <w:rsid w:val="00C673F2"/>
    <w:rsid w:val="00C67711"/>
    <w:rsid w:val="00C6787C"/>
    <w:rsid w:val="00C678EB"/>
    <w:rsid w:val="00C67C7D"/>
    <w:rsid w:val="00C67DE4"/>
    <w:rsid w:val="00C70158"/>
    <w:rsid w:val="00C70475"/>
    <w:rsid w:val="00C704B2"/>
    <w:rsid w:val="00C7062D"/>
    <w:rsid w:val="00C70980"/>
    <w:rsid w:val="00C70A1C"/>
    <w:rsid w:val="00C70FB3"/>
    <w:rsid w:val="00C70FCE"/>
    <w:rsid w:val="00C7109E"/>
    <w:rsid w:val="00C7124A"/>
    <w:rsid w:val="00C7145D"/>
    <w:rsid w:val="00C714F9"/>
    <w:rsid w:val="00C71567"/>
    <w:rsid w:val="00C71744"/>
    <w:rsid w:val="00C718FD"/>
    <w:rsid w:val="00C7198D"/>
    <w:rsid w:val="00C71C3C"/>
    <w:rsid w:val="00C71CCE"/>
    <w:rsid w:val="00C723EA"/>
    <w:rsid w:val="00C7267C"/>
    <w:rsid w:val="00C726A3"/>
    <w:rsid w:val="00C72890"/>
    <w:rsid w:val="00C72A96"/>
    <w:rsid w:val="00C72D8E"/>
    <w:rsid w:val="00C73070"/>
    <w:rsid w:val="00C73081"/>
    <w:rsid w:val="00C73420"/>
    <w:rsid w:val="00C735CA"/>
    <w:rsid w:val="00C735FE"/>
    <w:rsid w:val="00C736E4"/>
    <w:rsid w:val="00C7370A"/>
    <w:rsid w:val="00C7376E"/>
    <w:rsid w:val="00C73A6F"/>
    <w:rsid w:val="00C73AC2"/>
    <w:rsid w:val="00C73B8E"/>
    <w:rsid w:val="00C740A9"/>
    <w:rsid w:val="00C741F7"/>
    <w:rsid w:val="00C74434"/>
    <w:rsid w:val="00C744FB"/>
    <w:rsid w:val="00C7493B"/>
    <w:rsid w:val="00C74AE8"/>
    <w:rsid w:val="00C74DA5"/>
    <w:rsid w:val="00C74E97"/>
    <w:rsid w:val="00C74F9B"/>
    <w:rsid w:val="00C75321"/>
    <w:rsid w:val="00C753B5"/>
    <w:rsid w:val="00C75696"/>
    <w:rsid w:val="00C75790"/>
    <w:rsid w:val="00C75796"/>
    <w:rsid w:val="00C759A8"/>
    <w:rsid w:val="00C75AE9"/>
    <w:rsid w:val="00C75B7D"/>
    <w:rsid w:val="00C75D95"/>
    <w:rsid w:val="00C76485"/>
    <w:rsid w:val="00C76839"/>
    <w:rsid w:val="00C76853"/>
    <w:rsid w:val="00C76B40"/>
    <w:rsid w:val="00C76C16"/>
    <w:rsid w:val="00C76E64"/>
    <w:rsid w:val="00C76E9E"/>
    <w:rsid w:val="00C77309"/>
    <w:rsid w:val="00C77479"/>
    <w:rsid w:val="00C774C5"/>
    <w:rsid w:val="00C7779E"/>
    <w:rsid w:val="00C77C04"/>
    <w:rsid w:val="00C77EE3"/>
    <w:rsid w:val="00C77EE4"/>
    <w:rsid w:val="00C77EF7"/>
    <w:rsid w:val="00C8031C"/>
    <w:rsid w:val="00C8042E"/>
    <w:rsid w:val="00C80496"/>
    <w:rsid w:val="00C809CF"/>
    <w:rsid w:val="00C80A8B"/>
    <w:rsid w:val="00C80DA0"/>
    <w:rsid w:val="00C81011"/>
    <w:rsid w:val="00C811AD"/>
    <w:rsid w:val="00C8127D"/>
    <w:rsid w:val="00C812F0"/>
    <w:rsid w:val="00C81483"/>
    <w:rsid w:val="00C81575"/>
    <w:rsid w:val="00C81719"/>
    <w:rsid w:val="00C817EE"/>
    <w:rsid w:val="00C818E5"/>
    <w:rsid w:val="00C81981"/>
    <w:rsid w:val="00C819D9"/>
    <w:rsid w:val="00C81C84"/>
    <w:rsid w:val="00C81FAD"/>
    <w:rsid w:val="00C821F2"/>
    <w:rsid w:val="00C822AD"/>
    <w:rsid w:val="00C826D8"/>
    <w:rsid w:val="00C82722"/>
    <w:rsid w:val="00C82981"/>
    <w:rsid w:val="00C82B2F"/>
    <w:rsid w:val="00C82C5F"/>
    <w:rsid w:val="00C82E01"/>
    <w:rsid w:val="00C82F6A"/>
    <w:rsid w:val="00C83060"/>
    <w:rsid w:val="00C8307A"/>
    <w:rsid w:val="00C83111"/>
    <w:rsid w:val="00C8320C"/>
    <w:rsid w:val="00C832B9"/>
    <w:rsid w:val="00C835C8"/>
    <w:rsid w:val="00C835F9"/>
    <w:rsid w:val="00C83833"/>
    <w:rsid w:val="00C838A1"/>
    <w:rsid w:val="00C83995"/>
    <w:rsid w:val="00C83999"/>
    <w:rsid w:val="00C839BE"/>
    <w:rsid w:val="00C83CF7"/>
    <w:rsid w:val="00C83ECB"/>
    <w:rsid w:val="00C84000"/>
    <w:rsid w:val="00C84135"/>
    <w:rsid w:val="00C84177"/>
    <w:rsid w:val="00C84231"/>
    <w:rsid w:val="00C8426A"/>
    <w:rsid w:val="00C842BE"/>
    <w:rsid w:val="00C845A1"/>
    <w:rsid w:val="00C84748"/>
    <w:rsid w:val="00C84C49"/>
    <w:rsid w:val="00C84D1C"/>
    <w:rsid w:val="00C851D1"/>
    <w:rsid w:val="00C853EA"/>
    <w:rsid w:val="00C856D9"/>
    <w:rsid w:val="00C85724"/>
    <w:rsid w:val="00C859F9"/>
    <w:rsid w:val="00C85AB8"/>
    <w:rsid w:val="00C85BB6"/>
    <w:rsid w:val="00C85DC8"/>
    <w:rsid w:val="00C85EEB"/>
    <w:rsid w:val="00C85FD7"/>
    <w:rsid w:val="00C860A1"/>
    <w:rsid w:val="00C86149"/>
    <w:rsid w:val="00C86258"/>
    <w:rsid w:val="00C86439"/>
    <w:rsid w:val="00C8659F"/>
    <w:rsid w:val="00C867BC"/>
    <w:rsid w:val="00C868D5"/>
    <w:rsid w:val="00C86A8F"/>
    <w:rsid w:val="00C86ABF"/>
    <w:rsid w:val="00C86BD7"/>
    <w:rsid w:val="00C86D1B"/>
    <w:rsid w:val="00C86E06"/>
    <w:rsid w:val="00C86EAE"/>
    <w:rsid w:val="00C86ECC"/>
    <w:rsid w:val="00C86FE2"/>
    <w:rsid w:val="00C871BC"/>
    <w:rsid w:val="00C872F5"/>
    <w:rsid w:val="00C8765A"/>
    <w:rsid w:val="00C87B79"/>
    <w:rsid w:val="00C87C06"/>
    <w:rsid w:val="00C87E67"/>
    <w:rsid w:val="00C90041"/>
    <w:rsid w:val="00C902D1"/>
    <w:rsid w:val="00C902FB"/>
    <w:rsid w:val="00C9036F"/>
    <w:rsid w:val="00C903D6"/>
    <w:rsid w:val="00C9042B"/>
    <w:rsid w:val="00C905CB"/>
    <w:rsid w:val="00C9067B"/>
    <w:rsid w:val="00C90766"/>
    <w:rsid w:val="00C90826"/>
    <w:rsid w:val="00C909B7"/>
    <w:rsid w:val="00C90A29"/>
    <w:rsid w:val="00C90A7B"/>
    <w:rsid w:val="00C90FE9"/>
    <w:rsid w:val="00C9106E"/>
    <w:rsid w:val="00C91193"/>
    <w:rsid w:val="00C915D3"/>
    <w:rsid w:val="00C916F7"/>
    <w:rsid w:val="00C917C4"/>
    <w:rsid w:val="00C917F4"/>
    <w:rsid w:val="00C919D5"/>
    <w:rsid w:val="00C91ADC"/>
    <w:rsid w:val="00C91BA8"/>
    <w:rsid w:val="00C91C51"/>
    <w:rsid w:val="00C91D8E"/>
    <w:rsid w:val="00C91FA9"/>
    <w:rsid w:val="00C92241"/>
    <w:rsid w:val="00C92381"/>
    <w:rsid w:val="00C924CB"/>
    <w:rsid w:val="00C92812"/>
    <w:rsid w:val="00C92843"/>
    <w:rsid w:val="00C9292D"/>
    <w:rsid w:val="00C92B26"/>
    <w:rsid w:val="00C930E3"/>
    <w:rsid w:val="00C93503"/>
    <w:rsid w:val="00C9353A"/>
    <w:rsid w:val="00C93571"/>
    <w:rsid w:val="00C9360C"/>
    <w:rsid w:val="00C9363F"/>
    <w:rsid w:val="00C93694"/>
    <w:rsid w:val="00C937E0"/>
    <w:rsid w:val="00C93958"/>
    <w:rsid w:val="00C93B46"/>
    <w:rsid w:val="00C93B9E"/>
    <w:rsid w:val="00C93CE5"/>
    <w:rsid w:val="00C93E2C"/>
    <w:rsid w:val="00C94072"/>
    <w:rsid w:val="00C94530"/>
    <w:rsid w:val="00C94680"/>
    <w:rsid w:val="00C94A03"/>
    <w:rsid w:val="00C94BFC"/>
    <w:rsid w:val="00C94D8A"/>
    <w:rsid w:val="00C94E38"/>
    <w:rsid w:val="00C94E6D"/>
    <w:rsid w:val="00C951A0"/>
    <w:rsid w:val="00C953CF"/>
    <w:rsid w:val="00C9541B"/>
    <w:rsid w:val="00C9555F"/>
    <w:rsid w:val="00C955B0"/>
    <w:rsid w:val="00C95606"/>
    <w:rsid w:val="00C956A9"/>
    <w:rsid w:val="00C95843"/>
    <w:rsid w:val="00C95908"/>
    <w:rsid w:val="00C95C58"/>
    <w:rsid w:val="00C95CA4"/>
    <w:rsid w:val="00C95D48"/>
    <w:rsid w:val="00C95F35"/>
    <w:rsid w:val="00C95F62"/>
    <w:rsid w:val="00C96437"/>
    <w:rsid w:val="00C964C5"/>
    <w:rsid w:val="00C96954"/>
    <w:rsid w:val="00C96A80"/>
    <w:rsid w:val="00C96B85"/>
    <w:rsid w:val="00C96BD2"/>
    <w:rsid w:val="00C96D24"/>
    <w:rsid w:val="00C97038"/>
    <w:rsid w:val="00C970AA"/>
    <w:rsid w:val="00C97212"/>
    <w:rsid w:val="00C97525"/>
    <w:rsid w:val="00C97558"/>
    <w:rsid w:val="00C975A2"/>
    <w:rsid w:val="00C975BA"/>
    <w:rsid w:val="00C97854"/>
    <w:rsid w:val="00C97A99"/>
    <w:rsid w:val="00C97BD7"/>
    <w:rsid w:val="00C97C9E"/>
    <w:rsid w:val="00C97EC0"/>
    <w:rsid w:val="00CA01AD"/>
    <w:rsid w:val="00CA01DE"/>
    <w:rsid w:val="00CA02CA"/>
    <w:rsid w:val="00CA036A"/>
    <w:rsid w:val="00CA048A"/>
    <w:rsid w:val="00CA0788"/>
    <w:rsid w:val="00CA07F3"/>
    <w:rsid w:val="00CA09A2"/>
    <w:rsid w:val="00CA0A6D"/>
    <w:rsid w:val="00CA0CD3"/>
    <w:rsid w:val="00CA0D39"/>
    <w:rsid w:val="00CA1076"/>
    <w:rsid w:val="00CA1297"/>
    <w:rsid w:val="00CA13B7"/>
    <w:rsid w:val="00CA14B0"/>
    <w:rsid w:val="00CA155E"/>
    <w:rsid w:val="00CA199B"/>
    <w:rsid w:val="00CA1CD5"/>
    <w:rsid w:val="00CA1F7B"/>
    <w:rsid w:val="00CA2249"/>
    <w:rsid w:val="00CA24FF"/>
    <w:rsid w:val="00CA2589"/>
    <w:rsid w:val="00CA2A72"/>
    <w:rsid w:val="00CA2BE8"/>
    <w:rsid w:val="00CA2DD4"/>
    <w:rsid w:val="00CA2DD8"/>
    <w:rsid w:val="00CA2E1B"/>
    <w:rsid w:val="00CA2E33"/>
    <w:rsid w:val="00CA2FCC"/>
    <w:rsid w:val="00CA3859"/>
    <w:rsid w:val="00CA386C"/>
    <w:rsid w:val="00CA3A95"/>
    <w:rsid w:val="00CA3D94"/>
    <w:rsid w:val="00CA3DF3"/>
    <w:rsid w:val="00CA42C9"/>
    <w:rsid w:val="00CA439B"/>
    <w:rsid w:val="00CA4466"/>
    <w:rsid w:val="00CA4552"/>
    <w:rsid w:val="00CA48C2"/>
    <w:rsid w:val="00CA49C7"/>
    <w:rsid w:val="00CA4D69"/>
    <w:rsid w:val="00CA4E5B"/>
    <w:rsid w:val="00CA4E73"/>
    <w:rsid w:val="00CA500B"/>
    <w:rsid w:val="00CA501C"/>
    <w:rsid w:val="00CA5123"/>
    <w:rsid w:val="00CA55D7"/>
    <w:rsid w:val="00CA5674"/>
    <w:rsid w:val="00CA5D47"/>
    <w:rsid w:val="00CA5D64"/>
    <w:rsid w:val="00CA5FA2"/>
    <w:rsid w:val="00CA6045"/>
    <w:rsid w:val="00CA60E3"/>
    <w:rsid w:val="00CA637C"/>
    <w:rsid w:val="00CA6547"/>
    <w:rsid w:val="00CA68AA"/>
    <w:rsid w:val="00CA6D1C"/>
    <w:rsid w:val="00CA6F69"/>
    <w:rsid w:val="00CA707A"/>
    <w:rsid w:val="00CA7259"/>
    <w:rsid w:val="00CA7356"/>
    <w:rsid w:val="00CA75EA"/>
    <w:rsid w:val="00CA761C"/>
    <w:rsid w:val="00CA76B5"/>
    <w:rsid w:val="00CA7707"/>
    <w:rsid w:val="00CA7784"/>
    <w:rsid w:val="00CA790F"/>
    <w:rsid w:val="00CA7A5F"/>
    <w:rsid w:val="00CA7B80"/>
    <w:rsid w:val="00CA7DA1"/>
    <w:rsid w:val="00CA7DF0"/>
    <w:rsid w:val="00CA7F2B"/>
    <w:rsid w:val="00CA7FFD"/>
    <w:rsid w:val="00CA7FFE"/>
    <w:rsid w:val="00CB000C"/>
    <w:rsid w:val="00CB0858"/>
    <w:rsid w:val="00CB08FD"/>
    <w:rsid w:val="00CB0A23"/>
    <w:rsid w:val="00CB0B9C"/>
    <w:rsid w:val="00CB0CA0"/>
    <w:rsid w:val="00CB0E78"/>
    <w:rsid w:val="00CB0F3E"/>
    <w:rsid w:val="00CB11AE"/>
    <w:rsid w:val="00CB13A9"/>
    <w:rsid w:val="00CB154C"/>
    <w:rsid w:val="00CB15E8"/>
    <w:rsid w:val="00CB1827"/>
    <w:rsid w:val="00CB1E86"/>
    <w:rsid w:val="00CB1F43"/>
    <w:rsid w:val="00CB1F51"/>
    <w:rsid w:val="00CB1FD5"/>
    <w:rsid w:val="00CB20B6"/>
    <w:rsid w:val="00CB20FA"/>
    <w:rsid w:val="00CB27AF"/>
    <w:rsid w:val="00CB27B1"/>
    <w:rsid w:val="00CB2970"/>
    <w:rsid w:val="00CB2A57"/>
    <w:rsid w:val="00CB2CA7"/>
    <w:rsid w:val="00CB2F05"/>
    <w:rsid w:val="00CB3277"/>
    <w:rsid w:val="00CB35D1"/>
    <w:rsid w:val="00CB3711"/>
    <w:rsid w:val="00CB3A49"/>
    <w:rsid w:val="00CB3C88"/>
    <w:rsid w:val="00CB3EBF"/>
    <w:rsid w:val="00CB40C0"/>
    <w:rsid w:val="00CB41E9"/>
    <w:rsid w:val="00CB430E"/>
    <w:rsid w:val="00CB434D"/>
    <w:rsid w:val="00CB44BD"/>
    <w:rsid w:val="00CB456D"/>
    <w:rsid w:val="00CB4774"/>
    <w:rsid w:val="00CB4AC0"/>
    <w:rsid w:val="00CB4E73"/>
    <w:rsid w:val="00CB51F7"/>
    <w:rsid w:val="00CB57AB"/>
    <w:rsid w:val="00CB57D0"/>
    <w:rsid w:val="00CB5835"/>
    <w:rsid w:val="00CB58CE"/>
    <w:rsid w:val="00CB599C"/>
    <w:rsid w:val="00CB5AD4"/>
    <w:rsid w:val="00CB5C19"/>
    <w:rsid w:val="00CB5CA8"/>
    <w:rsid w:val="00CB61B5"/>
    <w:rsid w:val="00CB61DB"/>
    <w:rsid w:val="00CB6223"/>
    <w:rsid w:val="00CB62A4"/>
    <w:rsid w:val="00CB6662"/>
    <w:rsid w:val="00CB6C4D"/>
    <w:rsid w:val="00CB6D1C"/>
    <w:rsid w:val="00CB721E"/>
    <w:rsid w:val="00CB730E"/>
    <w:rsid w:val="00CB753A"/>
    <w:rsid w:val="00CB762B"/>
    <w:rsid w:val="00CB7673"/>
    <w:rsid w:val="00CB77BB"/>
    <w:rsid w:val="00CB78D3"/>
    <w:rsid w:val="00CB7969"/>
    <w:rsid w:val="00CB7A5B"/>
    <w:rsid w:val="00CB7B93"/>
    <w:rsid w:val="00CB7CE3"/>
    <w:rsid w:val="00CC02D1"/>
    <w:rsid w:val="00CC0739"/>
    <w:rsid w:val="00CC07E5"/>
    <w:rsid w:val="00CC0805"/>
    <w:rsid w:val="00CC094E"/>
    <w:rsid w:val="00CC09B8"/>
    <w:rsid w:val="00CC114C"/>
    <w:rsid w:val="00CC11E0"/>
    <w:rsid w:val="00CC121A"/>
    <w:rsid w:val="00CC136C"/>
    <w:rsid w:val="00CC1444"/>
    <w:rsid w:val="00CC1555"/>
    <w:rsid w:val="00CC15C8"/>
    <w:rsid w:val="00CC162B"/>
    <w:rsid w:val="00CC16B7"/>
    <w:rsid w:val="00CC16EA"/>
    <w:rsid w:val="00CC17D5"/>
    <w:rsid w:val="00CC1961"/>
    <w:rsid w:val="00CC1CCA"/>
    <w:rsid w:val="00CC1D3F"/>
    <w:rsid w:val="00CC1EE8"/>
    <w:rsid w:val="00CC2122"/>
    <w:rsid w:val="00CC21C8"/>
    <w:rsid w:val="00CC2352"/>
    <w:rsid w:val="00CC25C5"/>
    <w:rsid w:val="00CC28DE"/>
    <w:rsid w:val="00CC2934"/>
    <w:rsid w:val="00CC2A0E"/>
    <w:rsid w:val="00CC2A74"/>
    <w:rsid w:val="00CC2A7B"/>
    <w:rsid w:val="00CC2B5D"/>
    <w:rsid w:val="00CC2D30"/>
    <w:rsid w:val="00CC2F5C"/>
    <w:rsid w:val="00CC304B"/>
    <w:rsid w:val="00CC313A"/>
    <w:rsid w:val="00CC314E"/>
    <w:rsid w:val="00CC3479"/>
    <w:rsid w:val="00CC35A4"/>
    <w:rsid w:val="00CC3706"/>
    <w:rsid w:val="00CC37F3"/>
    <w:rsid w:val="00CC39BA"/>
    <w:rsid w:val="00CC39BB"/>
    <w:rsid w:val="00CC3F38"/>
    <w:rsid w:val="00CC4180"/>
    <w:rsid w:val="00CC462A"/>
    <w:rsid w:val="00CC4732"/>
    <w:rsid w:val="00CC49CB"/>
    <w:rsid w:val="00CC4B69"/>
    <w:rsid w:val="00CC4B80"/>
    <w:rsid w:val="00CC4C59"/>
    <w:rsid w:val="00CC4C95"/>
    <w:rsid w:val="00CC5150"/>
    <w:rsid w:val="00CC5182"/>
    <w:rsid w:val="00CC52A8"/>
    <w:rsid w:val="00CC557C"/>
    <w:rsid w:val="00CC5620"/>
    <w:rsid w:val="00CC577D"/>
    <w:rsid w:val="00CC57E2"/>
    <w:rsid w:val="00CC582E"/>
    <w:rsid w:val="00CC58F0"/>
    <w:rsid w:val="00CC5932"/>
    <w:rsid w:val="00CC5B65"/>
    <w:rsid w:val="00CC5DC7"/>
    <w:rsid w:val="00CC5E22"/>
    <w:rsid w:val="00CC5ECF"/>
    <w:rsid w:val="00CC5F02"/>
    <w:rsid w:val="00CC5F8D"/>
    <w:rsid w:val="00CC611E"/>
    <w:rsid w:val="00CC6372"/>
    <w:rsid w:val="00CC64AB"/>
    <w:rsid w:val="00CC64AF"/>
    <w:rsid w:val="00CC64C7"/>
    <w:rsid w:val="00CC6644"/>
    <w:rsid w:val="00CC67DA"/>
    <w:rsid w:val="00CC6859"/>
    <w:rsid w:val="00CC6C81"/>
    <w:rsid w:val="00CC6DEC"/>
    <w:rsid w:val="00CC70B3"/>
    <w:rsid w:val="00CC71C1"/>
    <w:rsid w:val="00CC73FF"/>
    <w:rsid w:val="00CC7581"/>
    <w:rsid w:val="00CC761F"/>
    <w:rsid w:val="00CC7694"/>
    <w:rsid w:val="00CC7698"/>
    <w:rsid w:val="00CC76BF"/>
    <w:rsid w:val="00CC78E6"/>
    <w:rsid w:val="00CC78FC"/>
    <w:rsid w:val="00CC7BAD"/>
    <w:rsid w:val="00CC7CDF"/>
    <w:rsid w:val="00CC7DF1"/>
    <w:rsid w:val="00CC7F79"/>
    <w:rsid w:val="00CD00B4"/>
    <w:rsid w:val="00CD03DB"/>
    <w:rsid w:val="00CD03F8"/>
    <w:rsid w:val="00CD0599"/>
    <w:rsid w:val="00CD060F"/>
    <w:rsid w:val="00CD0822"/>
    <w:rsid w:val="00CD0CE7"/>
    <w:rsid w:val="00CD0D06"/>
    <w:rsid w:val="00CD0E17"/>
    <w:rsid w:val="00CD1037"/>
    <w:rsid w:val="00CD120B"/>
    <w:rsid w:val="00CD1348"/>
    <w:rsid w:val="00CD1561"/>
    <w:rsid w:val="00CD1698"/>
    <w:rsid w:val="00CD16A7"/>
    <w:rsid w:val="00CD16D9"/>
    <w:rsid w:val="00CD1710"/>
    <w:rsid w:val="00CD180E"/>
    <w:rsid w:val="00CD18EA"/>
    <w:rsid w:val="00CD1A13"/>
    <w:rsid w:val="00CD1B42"/>
    <w:rsid w:val="00CD1CA2"/>
    <w:rsid w:val="00CD1D7F"/>
    <w:rsid w:val="00CD1DDE"/>
    <w:rsid w:val="00CD1E5D"/>
    <w:rsid w:val="00CD1F4A"/>
    <w:rsid w:val="00CD22B6"/>
    <w:rsid w:val="00CD23B1"/>
    <w:rsid w:val="00CD23C5"/>
    <w:rsid w:val="00CD2456"/>
    <w:rsid w:val="00CD25F9"/>
    <w:rsid w:val="00CD260B"/>
    <w:rsid w:val="00CD26D4"/>
    <w:rsid w:val="00CD273E"/>
    <w:rsid w:val="00CD27DC"/>
    <w:rsid w:val="00CD282C"/>
    <w:rsid w:val="00CD28E1"/>
    <w:rsid w:val="00CD2923"/>
    <w:rsid w:val="00CD297D"/>
    <w:rsid w:val="00CD29B5"/>
    <w:rsid w:val="00CD2A62"/>
    <w:rsid w:val="00CD2A9B"/>
    <w:rsid w:val="00CD2B40"/>
    <w:rsid w:val="00CD2B52"/>
    <w:rsid w:val="00CD2F9F"/>
    <w:rsid w:val="00CD2FCD"/>
    <w:rsid w:val="00CD3176"/>
    <w:rsid w:val="00CD3196"/>
    <w:rsid w:val="00CD33FB"/>
    <w:rsid w:val="00CD3421"/>
    <w:rsid w:val="00CD3440"/>
    <w:rsid w:val="00CD34F9"/>
    <w:rsid w:val="00CD3655"/>
    <w:rsid w:val="00CD37D4"/>
    <w:rsid w:val="00CD3984"/>
    <w:rsid w:val="00CD3988"/>
    <w:rsid w:val="00CD399A"/>
    <w:rsid w:val="00CD3B93"/>
    <w:rsid w:val="00CD3D81"/>
    <w:rsid w:val="00CD3F4F"/>
    <w:rsid w:val="00CD44EA"/>
    <w:rsid w:val="00CD4525"/>
    <w:rsid w:val="00CD48F5"/>
    <w:rsid w:val="00CD4F66"/>
    <w:rsid w:val="00CD50E1"/>
    <w:rsid w:val="00CD52C7"/>
    <w:rsid w:val="00CD542A"/>
    <w:rsid w:val="00CD54A5"/>
    <w:rsid w:val="00CD57D6"/>
    <w:rsid w:val="00CD5B32"/>
    <w:rsid w:val="00CD5FE9"/>
    <w:rsid w:val="00CD603B"/>
    <w:rsid w:val="00CD60CC"/>
    <w:rsid w:val="00CD6478"/>
    <w:rsid w:val="00CD65A3"/>
    <w:rsid w:val="00CD6694"/>
    <w:rsid w:val="00CD6767"/>
    <w:rsid w:val="00CD6832"/>
    <w:rsid w:val="00CD6839"/>
    <w:rsid w:val="00CD69AD"/>
    <w:rsid w:val="00CD6BEC"/>
    <w:rsid w:val="00CD6C05"/>
    <w:rsid w:val="00CD6D9E"/>
    <w:rsid w:val="00CD6E3D"/>
    <w:rsid w:val="00CD6FD4"/>
    <w:rsid w:val="00CD71D8"/>
    <w:rsid w:val="00CD72F5"/>
    <w:rsid w:val="00CD7450"/>
    <w:rsid w:val="00CD79A0"/>
    <w:rsid w:val="00CD7C5F"/>
    <w:rsid w:val="00CD7D85"/>
    <w:rsid w:val="00CD7E86"/>
    <w:rsid w:val="00CE0039"/>
    <w:rsid w:val="00CE01BF"/>
    <w:rsid w:val="00CE01F4"/>
    <w:rsid w:val="00CE04DD"/>
    <w:rsid w:val="00CE07D3"/>
    <w:rsid w:val="00CE094D"/>
    <w:rsid w:val="00CE0C53"/>
    <w:rsid w:val="00CE0DF0"/>
    <w:rsid w:val="00CE0FEA"/>
    <w:rsid w:val="00CE10EE"/>
    <w:rsid w:val="00CE1225"/>
    <w:rsid w:val="00CE13FE"/>
    <w:rsid w:val="00CE14B8"/>
    <w:rsid w:val="00CE1707"/>
    <w:rsid w:val="00CE1738"/>
    <w:rsid w:val="00CE17CF"/>
    <w:rsid w:val="00CE1809"/>
    <w:rsid w:val="00CE18B2"/>
    <w:rsid w:val="00CE1AF4"/>
    <w:rsid w:val="00CE1BB2"/>
    <w:rsid w:val="00CE1CCB"/>
    <w:rsid w:val="00CE1D0D"/>
    <w:rsid w:val="00CE1F7B"/>
    <w:rsid w:val="00CE2186"/>
    <w:rsid w:val="00CE2545"/>
    <w:rsid w:val="00CE2872"/>
    <w:rsid w:val="00CE2B5A"/>
    <w:rsid w:val="00CE2BBC"/>
    <w:rsid w:val="00CE2C69"/>
    <w:rsid w:val="00CE2C8E"/>
    <w:rsid w:val="00CE2D05"/>
    <w:rsid w:val="00CE32C4"/>
    <w:rsid w:val="00CE3482"/>
    <w:rsid w:val="00CE3595"/>
    <w:rsid w:val="00CE36E8"/>
    <w:rsid w:val="00CE3A31"/>
    <w:rsid w:val="00CE41BD"/>
    <w:rsid w:val="00CE4337"/>
    <w:rsid w:val="00CE4675"/>
    <w:rsid w:val="00CE467D"/>
    <w:rsid w:val="00CE475D"/>
    <w:rsid w:val="00CE494A"/>
    <w:rsid w:val="00CE4950"/>
    <w:rsid w:val="00CE4A45"/>
    <w:rsid w:val="00CE4C87"/>
    <w:rsid w:val="00CE4CDD"/>
    <w:rsid w:val="00CE4DA3"/>
    <w:rsid w:val="00CE4DED"/>
    <w:rsid w:val="00CE4E36"/>
    <w:rsid w:val="00CE525A"/>
    <w:rsid w:val="00CE5446"/>
    <w:rsid w:val="00CE599E"/>
    <w:rsid w:val="00CE5BF5"/>
    <w:rsid w:val="00CE5C18"/>
    <w:rsid w:val="00CE5EA2"/>
    <w:rsid w:val="00CE6319"/>
    <w:rsid w:val="00CE6361"/>
    <w:rsid w:val="00CE65F3"/>
    <w:rsid w:val="00CE6637"/>
    <w:rsid w:val="00CE6DF2"/>
    <w:rsid w:val="00CE7200"/>
    <w:rsid w:val="00CE7327"/>
    <w:rsid w:val="00CE7423"/>
    <w:rsid w:val="00CE74D7"/>
    <w:rsid w:val="00CE7600"/>
    <w:rsid w:val="00CE7749"/>
    <w:rsid w:val="00CE77D4"/>
    <w:rsid w:val="00CE7C28"/>
    <w:rsid w:val="00CE7EE7"/>
    <w:rsid w:val="00CE7EF7"/>
    <w:rsid w:val="00CE7F30"/>
    <w:rsid w:val="00CE7F47"/>
    <w:rsid w:val="00CF02A1"/>
    <w:rsid w:val="00CF0562"/>
    <w:rsid w:val="00CF062A"/>
    <w:rsid w:val="00CF0742"/>
    <w:rsid w:val="00CF0831"/>
    <w:rsid w:val="00CF09B3"/>
    <w:rsid w:val="00CF0B60"/>
    <w:rsid w:val="00CF0DDE"/>
    <w:rsid w:val="00CF0E6A"/>
    <w:rsid w:val="00CF0E7F"/>
    <w:rsid w:val="00CF17A5"/>
    <w:rsid w:val="00CF190D"/>
    <w:rsid w:val="00CF191E"/>
    <w:rsid w:val="00CF1A6C"/>
    <w:rsid w:val="00CF1B69"/>
    <w:rsid w:val="00CF1C23"/>
    <w:rsid w:val="00CF1D4A"/>
    <w:rsid w:val="00CF1D55"/>
    <w:rsid w:val="00CF1E47"/>
    <w:rsid w:val="00CF1F4F"/>
    <w:rsid w:val="00CF1F92"/>
    <w:rsid w:val="00CF20E6"/>
    <w:rsid w:val="00CF2126"/>
    <w:rsid w:val="00CF219A"/>
    <w:rsid w:val="00CF21A6"/>
    <w:rsid w:val="00CF284F"/>
    <w:rsid w:val="00CF28C3"/>
    <w:rsid w:val="00CF2BE4"/>
    <w:rsid w:val="00CF2BE9"/>
    <w:rsid w:val="00CF2CEB"/>
    <w:rsid w:val="00CF2D5D"/>
    <w:rsid w:val="00CF3196"/>
    <w:rsid w:val="00CF3499"/>
    <w:rsid w:val="00CF355E"/>
    <w:rsid w:val="00CF39D0"/>
    <w:rsid w:val="00CF39D4"/>
    <w:rsid w:val="00CF3CA6"/>
    <w:rsid w:val="00CF3CAE"/>
    <w:rsid w:val="00CF3CC5"/>
    <w:rsid w:val="00CF3D41"/>
    <w:rsid w:val="00CF3E52"/>
    <w:rsid w:val="00CF3EF2"/>
    <w:rsid w:val="00CF4090"/>
    <w:rsid w:val="00CF429C"/>
    <w:rsid w:val="00CF42B0"/>
    <w:rsid w:val="00CF44B6"/>
    <w:rsid w:val="00CF4540"/>
    <w:rsid w:val="00CF49E4"/>
    <w:rsid w:val="00CF4C73"/>
    <w:rsid w:val="00CF4D24"/>
    <w:rsid w:val="00CF4DB0"/>
    <w:rsid w:val="00CF4E43"/>
    <w:rsid w:val="00CF4F55"/>
    <w:rsid w:val="00CF4F61"/>
    <w:rsid w:val="00CF5102"/>
    <w:rsid w:val="00CF515D"/>
    <w:rsid w:val="00CF515E"/>
    <w:rsid w:val="00CF5543"/>
    <w:rsid w:val="00CF598C"/>
    <w:rsid w:val="00CF5A8C"/>
    <w:rsid w:val="00CF6196"/>
    <w:rsid w:val="00CF61DD"/>
    <w:rsid w:val="00CF65FF"/>
    <w:rsid w:val="00CF6604"/>
    <w:rsid w:val="00CF67AA"/>
    <w:rsid w:val="00CF68D2"/>
    <w:rsid w:val="00CF6BEC"/>
    <w:rsid w:val="00CF6C1C"/>
    <w:rsid w:val="00CF6CCE"/>
    <w:rsid w:val="00CF703A"/>
    <w:rsid w:val="00CF70AB"/>
    <w:rsid w:val="00CF710F"/>
    <w:rsid w:val="00CF7597"/>
    <w:rsid w:val="00CF78E5"/>
    <w:rsid w:val="00CF7940"/>
    <w:rsid w:val="00CF796F"/>
    <w:rsid w:val="00CF7A2E"/>
    <w:rsid w:val="00CF7A3B"/>
    <w:rsid w:val="00CF7A6A"/>
    <w:rsid w:val="00CF7B19"/>
    <w:rsid w:val="00CF7C0F"/>
    <w:rsid w:val="00CF7F9E"/>
    <w:rsid w:val="00D00014"/>
    <w:rsid w:val="00D00042"/>
    <w:rsid w:val="00D005FE"/>
    <w:rsid w:val="00D00793"/>
    <w:rsid w:val="00D009E1"/>
    <w:rsid w:val="00D00A95"/>
    <w:rsid w:val="00D00C94"/>
    <w:rsid w:val="00D00D15"/>
    <w:rsid w:val="00D00DE5"/>
    <w:rsid w:val="00D00F1D"/>
    <w:rsid w:val="00D00F4A"/>
    <w:rsid w:val="00D00FDE"/>
    <w:rsid w:val="00D013F7"/>
    <w:rsid w:val="00D014FB"/>
    <w:rsid w:val="00D0163D"/>
    <w:rsid w:val="00D017C5"/>
    <w:rsid w:val="00D01BC1"/>
    <w:rsid w:val="00D01BF8"/>
    <w:rsid w:val="00D01E86"/>
    <w:rsid w:val="00D0200A"/>
    <w:rsid w:val="00D02027"/>
    <w:rsid w:val="00D02104"/>
    <w:rsid w:val="00D024F7"/>
    <w:rsid w:val="00D02609"/>
    <w:rsid w:val="00D026DC"/>
    <w:rsid w:val="00D02724"/>
    <w:rsid w:val="00D02796"/>
    <w:rsid w:val="00D02B8A"/>
    <w:rsid w:val="00D02D19"/>
    <w:rsid w:val="00D02DF7"/>
    <w:rsid w:val="00D02FFA"/>
    <w:rsid w:val="00D030EA"/>
    <w:rsid w:val="00D03428"/>
    <w:rsid w:val="00D03873"/>
    <w:rsid w:val="00D03A1D"/>
    <w:rsid w:val="00D03C85"/>
    <w:rsid w:val="00D03DC8"/>
    <w:rsid w:val="00D03EC6"/>
    <w:rsid w:val="00D03F8C"/>
    <w:rsid w:val="00D0420B"/>
    <w:rsid w:val="00D04353"/>
    <w:rsid w:val="00D043B3"/>
    <w:rsid w:val="00D0443A"/>
    <w:rsid w:val="00D044A7"/>
    <w:rsid w:val="00D047C9"/>
    <w:rsid w:val="00D048DE"/>
    <w:rsid w:val="00D04B66"/>
    <w:rsid w:val="00D04BD9"/>
    <w:rsid w:val="00D04EE0"/>
    <w:rsid w:val="00D04F28"/>
    <w:rsid w:val="00D05235"/>
    <w:rsid w:val="00D05288"/>
    <w:rsid w:val="00D05806"/>
    <w:rsid w:val="00D05D22"/>
    <w:rsid w:val="00D05F69"/>
    <w:rsid w:val="00D06186"/>
    <w:rsid w:val="00D0641F"/>
    <w:rsid w:val="00D06AEF"/>
    <w:rsid w:val="00D06C6B"/>
    <w:rsid w:val="00D06D8F"/>
    <w:rsid w:val="00D06E50"/>
    <w:rsid w:val="00D0744E"/>
    <w:rsid w:val="00D074B3"/>
    <w:rsid w:val="00D07795"/>
    <w:rsid w:val="00D07AD5"/>
    <w:rsid w:val="00D07F76"/>
    <w:rsid w:val="00D10076"/>
    <w:rsid w:val="00D101E8"/>
    <w:rsid w:val="00D1025A"/>
    <w:rsid w:val="00D10300"/>
    <w:rsid w:val="00D103D7"/>
    <w:rsid w:val="00D1055F"/>
    <w:rsid w:val="00D10599"/>
    <w:rsid w:val="00D105DC"/>
    <w:rsid w:val="00D10BB3"/>
    <w:rsid w:val="00D10BEE"/>
    <w:rsid w:val="00D10D34"/>
    <w:rsid w:val="00D110F5"/>
    <w:rsid w:val="00D11280"/>
    <w:rsid w:val="00D112E4"/>
    <w:rsid w:val="00D11B03"/>
    <w:rsid w:val="00D11BB1"/>
    <w:rsid w:val="00D11D0E"/>
    <w:rsid w:val="00D11DB8"/>
    <w:rsid w:val="00D11FBD"/>
    <w:rsid w:val="00D12053"/>
    <w:rsid w:val="00D120E5"/>
    <w:rsid w:val="00D120EF"/>
    <w:rsid w:val="00D12194"/>
    <w:rsid w:val="00D1247B"/>
    <w:rsid w:val="00D1253E"/>
    <w:rsid w:val="00D12686"/>
    <w:rsid w:val="00D127D6"/>
    <w:rsid w:val="00D12AB2"/>
    <w:rsid w:val="00D12C78"/>
    <w:rsid w:val="00D12DF0"/>
    <w:rsid w:val="00D133AB"/>
    <w:rsid w:val="00D1343A"/>
    <w:rsid w:val="00D134AD"/>
    <w:rsid w:val="00D13515"/>
    <w:rsid w:val="00D137B3"/>
    <w:rsid w:val="00D13A87"/>
    <w:rsid w:val="00D13AA5"/>
    <w:rsid w:val="00D13B9C"/>
    <w:rsid w:val="00D13C80"/>
    <w:rsid w:val="00D13E5A"/>
    <w:rsid w:val="00D140E5"/>
    <w:rsid w:val="00D142EE"/>
    <w:rsid w:val="00D14375"/>
    <w:rsid w:val="00D143A1"/>
    <w:rsid w:val="00D14856"/>
    <w:rsid w:val="00D14AB4"/>
    <w:rsid w:val="00D14B82"/>
    <w:rsid w:val="00D14BC5"/>
    <w:rsid w:val="00D14BE3"/>
    <w:rsid w:val="00D14D27"/>
    <w:rsid w:val="00D14DF0"/>
    <w:rsid w:val="00D1502C"/>
    <w:rsid w:val="00D15120"/>
    <w:rsid w:val="00D1512C"/>
    <w:rsid w:val="00D152FB"/>
    <w:rsid w:val="00D15509"/>
    <w:rsid w:val="00D1553F"/>
    <w:rsid w:val="00D15616"/>
    <w:rsid w:val="00D15719"/>
    <w:rsid w:val="00D15764"/>
    <w:rsid w:val="00D15843"/>
    <w:rsid w:val="00D15C7C"/>
    <w:rsid w:val="00D15D57"/>
    <w:rsid w:val="00D16012"/>
    <w:rsid w:val="00D16057"/>
    <w:rsid w:val="00D16158"/>
    <w:rsid w:val="00D16265"/>
    <w:rsid w:val="00D162FB"/>
    <w:rsid w:val="00D16432"/>
    <w:rsid w:val="00D16559"/>
    <w:rsid w:val="00D16845"/>
    <w:rsid w:val="00D16B5C"/>
    <w:rsid w:val="00D16C7B"/>
    <w:rsid w:val="00D16D43"/>
    <w:rsid w:val="00D16D70"/>
    <w:rsid w:val="00D16F83"/>
    <w:rsid w:val="00D16FEE"/>
    <w:rsid w:val="00D171DB"/>
    <w:rsid w:val="00D171EC"/>
    <w:rsid w:val="00D172E2"/>
    <w:rsid w:val="00D174BB"/>
    <w:rsid w:val="00D1754B"/>
    <w:rsid w:val="00D17713"/>
    <w:rsid w:val="00D17768"/>
    <w:rsid w:val="00D17899"/>
    <w:rsid w:val="00D179B7"/>
    <w:rsid w:val="00D17A58"/>
    <w:rsid w:val="00D17B6B"/>
    <w:rsid w:val="00D17B6C"/>
    <w:rsid w:val="00D17CE8"/>
    <w:rsid w:val="00D17D54"/>
    <w:rsid w:val="00D2028C"/>
    <w:rsid w:val="00D203AF"/>
    <w:rsid w:val="00D203ED"/>
    <w:rsid w:val="00D20529"/>
    <w:rsid w:val="00D20621"/>
    <w:rsid w:val="00D2066B"/>
    <w:rsid w:val="00D206C0"/>
    <w:rsid w:val="00D207F4"/>
    <w:rsid w:val="00D208EB"/>
    <w:rsid w:val="00D209D7"/>
    <w:rsid w:val="00D20A49"/>
    <w:rsid w:val="00D20B01"/>
    <w:rsid w:val="00D20B68"/>
    <w:rsid w:val="00D20B80"/>
    <w:rsid w:val="00D20C2E"/>
    <w:rsid w:val="00D211F3"/>
    <w:rsid w:val="00D216E8"/>
    <w:rsid w:val="00D21844"/>
    <w:rsid w:val="00D21951"/>
    <w:rsid w:val="00D21A83"/>
    <w:rsid w:val="00D21B0C"/>
    <w:rsid w:val="00D21BB1"/>
    <w:rsid w:val="00D21CBF"/>
    <w:rsid w:val="00D21D86"/>
    <w:rsid w:val="00D21DA9"/>
    <w:rsid w:val="00D21FA5"/>
    <w:rsid w:val="00D22019"/>
    <w:rsid w:val="00D222A4"/>
    <w:rsid w:val="00D22423"/>
    <w:rsid w:val="00D225D0"/>
    <w:rsid w:val="00D22906"/>
    <w:rsid w:val="00D22935"/>
    <w:rsid w:val="00D229A2"/>
    <w:rsid w:val="00D229F9"/>
    <w:rsid w:val="00D22B34"/>
    <w:rsid w:val="00D22DA2"/>
    <w:rsid w:val="00D22F0F"/>
    <w:rsid w:val="00D230E3"/>
    <w:rsid w:val="00D2311C"/>
    <w:rsid w:val="00D23127"/>
    <w:rsid w:val="00D232C0"/>
    <w:rsid w:val="00D23449"/>
    <w:rsid w:val="00D23499"/>
    <w:rsid w:val="00D2353B"/>
    <w:rsid w:val="00D235C0"/>
    <w:rsid w:val="00D23791"/>
    <w:rsid w:val="00D238A3"/>
    <w:rsid w:val="00D238AF"/>
    <w:rsid w:val="00D23934"/>
    <w:rsid w:val="00D2397A"/>
    <w:rsid w:val="00D23BCE"/>
    <w:rsid w:val="00D23C0B"/>
    <w:rsid w:val="00D23DC3"/>
    <w:rsid w:val="00D2404A"/>
    <w:rsid w:val="00D240BC"/>
    <w:rsid w:val="00D24254"/>
    <w:rsid w:val="00D242DD"/>
    <w:rsid w:val="00D244C7"/>
    <w:rsid w:val="00D244FC"/>
    <w:rsid w:val="00D24632"/>
    <w:rsid w:val="00D24825"/>
    <w:rsid w:val="00D24951"/>
    <w:rsid w:val="00D24B34"/>
    <w:rsid w:val="00D24B67"/>
    <w:rsid w:val="00D24BA2"/>
    <w:rsid w:val="00D24FB4"/>
    <w:rsid w:val="00D2501D"/>
    <w:rsid w:val="00D25233"/>
    <w:rsid w:val="00D252F2"/>
    <w:rsid w:val="00D252F7"/>
    <w:rsid w:val="00D254D2"/>
    <w:rsid w:val="00D256E2"/>
    <w:rsid w:val="00D25C41"/>
    <w:rsid w:val="00D25CFC"/>
    <w:rsid w:val="00D25D27"/>
    <w:rsid w:val="00D25EED"/>
    <w:rsid w:val="00D262EE"/>
    <w:rsid w:val="00D262FD"/>
    <w:rsid w:val="00D263AD"/>
    <w:rsid w:val="00D263E1"/>
    <w:rsid w:val="00D264B5"/>
    <w:rsid w:val="00D265D5"/>
    <w:rsid w:val="00D26660"/>
    <w:rsid w:val="00D2685E"/>
    <w:rsid w:val="00D2688B"/>
    <w:rsid w:val="00D268BF"/>
    <w:rsid w:val="00D26BF8"/>
    <w:rsid w:val="00D26C0F"/>
    <w:rsid w:val="00D26D01"/>
    <w:rsid w:val="00D26ED4"/>
    <w:rsid w:val="00D27373"/>
    <w:rsid w:val="00D273BC"/>
    <w:rsid w:val="00D276E7"/>
    <w:rsid w:val="00D2773D"/>
    <w:rsid w:val="00D27878"/>
    <w:rsid w:val="00D27A07"/>
    <w:rsid w:val="00D27B8F"/>
    <w:rsid w:val="00D27C67"/>
    <w:rsid w:val="00D27E7E"/>
    <w:rsid w:val="00D27F6E"/>
    <w:rsid w:val="00D3004D"/>
    <w:rsid w:val="00D30160"/>
    <w:rsid w:val="00D30352"/>
    <w:rsid w:val="00D303DF"/>
    <w:rsid w:val="00D3059B"/>
    <w:rsid w:val="00D305A1"/>
    <w:rsid w:val="00D306BE"/>
    <w:rsid w:val="00D306D4"/>
    <w:rsid w:val="00D30BBA"/>
    <w:rsid w:val="00D30F20"/>
    <w:rsid w:val="00D30F27"/>
    <w:rsid w:val="00D310CC"/>
    <w:rsid w:val="00D310F4"/>
    <w:rsid w:val="00D312BB"/>
    <w:rsid w:val="00D31500"/>
    <w:rsid w:val="00D31790"/>
    <w:rsid w:val="00D31900"/>
    <w:rsid w:val="00D31B25"/>
    <w:rsid w:val="00D31BB6"/>
    <w:rsid w:val="00D31BE9"/>
    <w:rsid w:val="00D32109"/>
    <w:rsid w:val="00D32240"/>
    <w:rsid w:val="00D32659"/>
    <w:rsid w:val="00D32AD5"/>
    <w:rsid w:val="00D32B6C"/>
    <w:rsid w:val="00D32BAB"/>
    <w:rsid w:val="00D32BAE"/>
    <w:rsid w:val="00D32C44"/>
    <w:rsid w:val="00D32D77"/>
    <w:rsid w:val="00D330DA"/>
    <w:rsid w:val="00D33405"/>
    <w:rsid w:val="00D33426"/>
    <w:rsid w:val="00D3351E"/>
    <w:rsid w:val="00D3355F"/>
    <w:rsid w:val="00D33909"/>
    <w:rsid w:val="00D33ED1"/>
    <w:rsid w:val="00D340CA"/>
    <w:rsid w:val="00D34331"/>
    <w:rsid w:val="00D347D8"/>
    <w:rsid w:val="00D34EE3"/>
    <w:rsid w:val="00D34EF5"/>
    <w:rsid w:val="00D356AF"/>
    <w:rsid w:val="00D357A3"/>
    <w:rsid w:val="00D359F5"/>
    <w:rsid w:val="00D35A17"/>
    <w:rsid w:val="00D35A71"/>
    <w:rsid w:val="00D35A82"/>
    <w:rsid w:val="00D35CC0"/>
    <w:rsid w:val="00D35DE9"/>
    <w:rsid w:val="00D35E0A"/>
    <w:rsid w:val="00D35FF4"/>
    <w:rsid w:val="00D3600A"/>
    <w:rsid w:val="00D360B1"/>
    <w:rsid w:val="00D36266"/>
    <w:rsid w:val="00D36661"/>
    <w:rsid w:val="00D368AF"/>
    <w:rsid w:val="00D36996"/>
    <w:rsid w:val="00D36B57"/>
    <w:rsid w:val="00D36D9A"/>
    <w:rsid w:val="00D36EF1"/>
    <w:rsid w:val="00D3731B"/>
    <w:rsid w:val="00D37391"/>
    <w:rsid w:val="00D3740F"/>
    <w:rsid w:val="00D3763B"/>
    <w:rsid w:val="00D377AE"/>
    <w:rsid w:val="00D37B09"/>
    <w:rsid w:val="00D37B28"/>
    <w:rsid w:val="00D37B51"/>
    <w:rsid w:val="00D37C7A"/>
    <w:rsid w:val="00D37DA4"/>
    <w:rsid w:val="00D37DAE"/>
    <w:rsid w:val="00D4009B"/>
    <w:rsid w:val="00D40218"/>
    <w:rsid w:val="00D40227"/>
    <w:rsid w:val="00D40290"/>
    <w:rsid w:val="00D4037B"/>
    <w:rsid w:val="00D40524"/>
    <w:rsid w:val="00D40631"/>
    <w:rsid w:val="00D4064D"/>
    <w:rsid w:val="00D4066E"/>
    <w:rsid w:val="00D40768"/>
    <w:rsid w:val="00D407D2"/>
    <w:rsid w:val="00D40A05"/>
    <w:rsid w:val="00D40CD8"/>
    <w:rsid w:val="00D41025"/>
    <w:rsid w:val="00D41173"/>
    <w:rsid w:val="00D41486"/>
    <w:rsid w:val="00D414A8"/>
    <w:rsid w:val="00D4158A"/>
    <w:rsid w:val="00D41A0D"/>
    <w:rsid w:val="00D41BE0"/>
    <w:rsid w:val="00D41C3E"/>
    <w:rsid w:val="00D41F85"/>
    <w:rsid w:val="00D41FF4"/>
    <w:rsid w:val="00D4206E"/>
    <w:rsid w:val="00D420A1"/>
    <w:rsid w:val="00D42355"/>
    <w:rsid w:val="00D42508"/>
    <w:rsid w:val="00D4253C"/>
    <w:rsid w:val="00D42755"/>
    <w:rsid w:val="00D427D0"/>
    <w:rsid w:val="00D42E40"/>
    <w:rsid w:val="00D42F7F"/>
    <w:rsid w:val="00D430D0"/>
    <w:rsid w:val="00D43165"/>
    <w:rsid w:val="00D43509"/>
    <w:rsid w:val="00D4350A"/>
    <w:rsid w:val="00D43617"/>
    <w:rsid w:val="00D4392B"/>
    <w:rsid w:val="00D43B13"/>
    <w:rsid w:val="00D43DDA"/>
    <w:rsid w:val="00D43E79"/>
    <w:rsid w:val="00D43F6D"/>
    <w:rsid w:val="00D4403D"/>
    <w:rsid w:val="00D44290"/>
    <w:rsid w:val="00D443A8"/>
    <w:rsid w:val="00D44670"/>
    <w:rsid w:val="00D449F3"/>
    <w:rsid w:val="00D44A86"/>
    <w:rsid w:val="00D44AF5"/>
    <w:rsid w:val="00D44D68"/>
    <w:rsid w:val="00D45163"/>
    <w:rsid w:val="00D45171"/>
    <w:rsid w:val="00D45267"/>
    <w:rsid w:val="00D45356"/>
    <w:rsid w:val="00D453C2"/>
    <w:rsid w:val="00D45646"/>
    <w:rsid w:val="00D45735"/>
    <w:rsid w:val="00D45853"/>
    <w:rsid w:val="00D45898"/>
    <w:rsid w:val="00D458F9"/>
    <w:rsid w:val="00D4599E"/>
    <w:rsid w:val="00D460A2"/>
    <w:rsid w:val="00D46278"/>
    <w:rsid w:val="00D4649A"/>
    <w:rsid w:val="00D46677"/>
    <w:rsid w:val="00D4673A"/>
    <w:rsid w:val="00D469DB"/>
    <w:rsid w:val="00D46EF1"/>
    <w:rsid w:val="00D46FC3"/>
    <w:rsid w:val="00D47002"/>
    <w:rsid w:val="00D470E9"/>
    <w:rsid w:val="00D471A4"/>
    <w:rsid w:val="00D47391"/>
    <w:rsid w:val="00D4764C"/>
    <w:rsid w:val="00D4778D"/>
    <w:rsid w:val="00D4787E"/>
    <w:rsid w:val="00D47B13"/>
    <w:rsid w:val="00D47E29"/>
    <w:rsid w:val="00D47FCD"/>
    <w:rsid w:val="00D5003D"/>
    <w:rsid w:val="00D504AF"/>
    <w:rsid w:val="00D5058C"/>
    <w:rsid w:val="00D506C0"/>
    <w:rsid w:val="00D5080D"/>
    <w:rsid w:val="00D50A7A"/>
    <w:rsid w:val="00D50C7E"/>
    <w:rsid w:val="00D50DE4"/>
    <w:rsid w:val="00D5110B"/>
    <w:rsid w:val="00D5134A"/>
    <w:rsid w:val="00D515D3"/>
    <w:rsid w:val="00D516F9"/>
    <w:rsid w:val="00D51834"/>
    <w:rsid w:val="00D51851"/>
    <w:rsid w:val="00D51E56"/>
    <w:rsid w:val="00D51F47"/>
    <w:rsid w:val="00D521DC"/>
    <w:rsid w:val="00D522EE"/>
    <w:rsid w:val="00D524A3"/>
    <w:rsid w:val="00D524C2"/>
    <w:rsid w:val="00D52544"/>
    <w:rsid w:val="00D526CA"/>
    <w:rsid w:val="00D52750"/>
    <w:rsid w:val="00D5278D"/>
    <w:rsid w:val="00D5282D"/>
    <w:rsid w:val="00D52C37"/>
    <w:rsid w:val="00D52FDF"/>
    <w:rsid w:val="00D52FE1"/>
    <w:rsid w:val="00D53088"/>
    <w:rsid w:val="00D5310E"/>
    <w:rsid w:val="00D53146"/>
    <w:rsid w:val="00D53636"/>
    <w:rsid w:val="00D536B8"/>
    <w:rsid w:val="00D537C3"/>
    <w:rsid w:val="00D53802"/>
    <w:rsid w:val="00D53BD4"/>
    <w:rsid w:val="00D53C68"/>
    <w:rsid w:val="00D54185"/>
    <w:rsid w:val="00D54324"/>
    <w:rsid w:val="00D54348"/>
    <w:rsid w:val="00D543D8"/>
    <w:rsid w:val="00D54577"/>
    <w:rsid w:val="00D547C1"/>
    <w:rsid w:val="00D54A66"/>
    <w:rsid w:val="00D54E54"/>
    <w:rsid w:val="00D54E9E"/>
    <w:rsid w:val="00D54F1A"/>
    <w:rsid w:val="00D54F30"/>
    <w:rsid w:val="00D54FFA"/>
    <w:rsid w:val="00D5513E"/>
    <w:rsid w:val="00D5521F"/>
    <w:rsid w:val="00D55228"/>
    <w:rsid w:val="00D5556C"/>
    <w:rsid w:val="00D55591"/>
    <w:rsid w:val="00D5562A"/>
    <w:rsid w:val="00D5564F"/>
    <w:rsid w:val="00D556C2"/>
    <w:rsid w:val="00D5575D"/>
    <w:rsid w:val="00D558D6"/>
    <w:rsid w:val="00D55B07"/>
    <w:rsid w:val="00D56146"/>
    <w:rsid w:val="00D56329"/>
    <w:rsid w:val="00D56618"/>
    <w:rsid w:val="00D56650"/>
    <w:rsid w:val="00D5667B"/>
    <w:rsid w:val="00D5684A"/>
    <w:rsid w:val="00D56911"/>
    <w:rsid w:val="00D56A7F"/>
    <w:rsid w:val="00D56B69"/>
    <w:rsid w:val="00D56BE8"/>
    <w:rsid w:val="00D56C6F"/>
    <w:rsid w:val="00D576A6"/>
    <w:rsid w:val="00D577B5"/>
    <w:rsid w:val="00D5784C"/>
    <w:rsid w:val="00D5792C"/>
    <w:rsid w:val="00D57941"/>
    <w:rsid w:val="00D57B4E"/>
    <w:rsid w:val="00D57C8F"/>
    <w:rsid w:val="00D57DC9"/>
    <w:rsid w:val="00D57E08"/>
    <w:rsid w:val="00D57EAA"/>
    <w:rsid w:val="00D57FC4"/>
    <w:rsid w:val="00D601BB"/>
    <w:rsid w:val="00D6035B"/>
    <w:rsid w:val="00D603B7"/>
    <w:rsid w:val="00D603DA"/>
    <w:rsid w:val="00D603F9"/>
    <w:rsid w:val="00D60436"/>
    <w:rsid w:val="00D60529"/>
    <w:rsid w:val="00D6068E"/>
    <w:rsid w:val="00D60BC2"/>
    <w:rsid w:val="00D60CC4"/>
    <w:rsid w:val="00D60F1C"/>
    <w:rsid w:val="00D612B2"/>
    <w:rsid w:val="00D6149F"/>
    <w:rsid w:val="00D617ED"/>
    <w:rsid w:val="00D61810"/>
    <w:rsid w:val="00D6186E"/>
    <w:rsid w:val="00D618A4"/>
    <w:rsid w:val="00D61F90"/>
    <w:rsid w:val="00D6227A"/>
    <w:rsid w:val="00D6243A"/>
    <w:rsid w:val="00D6250D"/>
    <w:rsid w:val="00D625CE"/>
    <w:rsid w:val="00D625DE"/>
    <w:rsid w:val="00D626DE"/>
    <w:rsid w:val="00D6283D"/>
    <w:rsid w:val="00D628ED"/>
    <w:rsid w:val="00D6299A"/>
    <w:rsid w:val="00D62C9D"/>
    <w:rsid w:val="00D62D60"/>
    <w:rsid w:val="00D632EF"/>
    <w:rsid w:val="00D635E6"/>
    <w:rsid w:val="00D6381E"/>
    <w:rsid w:val="00D63AEA"/>
    <w:rsid w:val="00D63DBB"/>
    <w:rsid w:val="00D63DE5"/>
    <w:rsid w:val="00D642FE"/>
    <w:rsid w:val="00D6456B"/>
    <w:rsid w:val="00D645C0"/>
    <w:rsid w:val="00D64694"/>
    <w:rsid w:val="00D647FC"/>
    <w:rsid w:val="00D64942"/>
    <w:rsid w:val="00D64B83"/>
    <w:rsid w:val="00D64D1D"/>
    <w:rsid w:val="00D64EFC"/>
    <w:rsid w:val="00D65049"/>
    <w:rsid w:val="00D65065"/>
    <w:rsid w:val="00D652FD"/>
    <w:rsid w:val="00D65353"/>
    <w:rsid w:val="00D6545E"/>
    <w:rsid w:val="00D655D8"/>
    <w:rsid w:val="00D656F3"/>
    <w:rsid w:val="00D658F0"/>
    <w:rsid w:val="00D65C3F"/>
    <w:rsid w:val="00D65C42"/>
    <w:rsid w:val="00D65D71"/>
    <w:rsid w:val="00D65F4F"/>
    <w:rsid w:val="00D6606F"/>
    <w:rsid w:val="00D660DA"/>
    <w:rsid w:val="00D6610E"/>
    <w:rsid w:val="00D6619F"/>
    <w:rsid w:val="00D661EE"/>
    <w:rsid w:val="00D66226"/>
    <w:rsid w:val="00D66326"/>
    <w:rsid w:val="00D66345"/>
    <w:rsid w:val="00D663FB"/>
    <w:rsid w:val="00D6640F"/>
    <w:rsid w:val="00D6647E"/>
    <w:rsid w:val="00D66579"/>
    <w:rsid w:val="00D6686F"/>
    <w:rsid w:val="00D6698D"/>
    <w:rsid w:val="00D66A06"/>
    <w:rsid w:val="00D66B4D"/>
    <w:rsid w:val="00D66E88"/>
    <w:rsid w:val="00D672B6"/>
    <w:rsid w:val="00D672DE"/>
    <w:rsid w:val="00D6737E"/>
    <w:rsid w:val="00D674E5"/>
    <w:rsid w:val="00D675E1"/>
    <w:rsid w:val="00D67800"/>
    <w:rsid w:val="00D67999"/>
    <w:rsid w:val="00D679C8"/>
    <w:rsid w:val="00D67B1C"/>
    <w:rsid w:val="00D67D38"/>
    <w:rsid w:val="00D67DE6"/>
    <w:rsid w:val="00D67EDF"/>
    <w:rsid w:val="00D70078"/>
    <w:rsid w:val="00D70089"/>
    <w:rsid w:val="00D7026F"/>
    <w:rsid w:val="00D7027E"/>
    <w:rsid w:val="00D70320"/>
    <w:rsid w:val="00D70337"/>
    <w:rsid w:val="00D70603"/>
    <w:rsid w:val="00D70761"/>
    <w:rsid w:val="00D70788"/>
    <w:rsid w:val="00D70895"/>
    <w:rsid w:val="00D70A09"/>
    <w:rsid w:val="00D70AEA"/>
    <w:rsid w:val="00D70B76"/>
    <w:rsid w:val="00D70E5B"/>
    <w:rsid w:val="00D70E8B"/>
    <w:rsid w:val="00D70EDA"/>
    <w:rsid w:val="00D70EF5"/>
    <w:rsid w:val="00D70F0A"/>
    <w:rsid w:val="00D7113F"/>
    <w:rsid w:val="00D711E9"/>
    <w:rsid w:val="00D71441"/>
    <w:rsid w:val="00D715C9"/>
    <w:rsid w:val="00D7162C"/>
    <w:rsid w:val="00D71655"/>
    <w:rsid w:val="00D71BD3"/>
    <w:rsid w:val="00D71D4E"/>
    <w:rsid w:val="00D71D9E"/>
    <w:rsid w:val="00D72024"/>
    <w:rsid w:val="00D721D9"/>
    <w:rsid w:val="00D72329"/>
    <w:rsid w:val="00D7283F"/>
    <w:rsid w:val="00D728C6"/>
    <w:rsid w:val="00D72B27"/>
    <w:rsid w:val="00D72D8E"/>
    <w:rsid w:val="00D72E24"/>
    <w:rsid w:val="00D72FFE"/>
    <w:rsid w:val="00D7313E"/>
    <w:rsid w:val="00D73142"/>
    <w:rsid w:val="00D73275"/>
    <w:rsid w:val="00D7378A"/>
    <w:rsid w:val="00D737DD"/>
    <w:rsid w:val="00D739BD"/>
    <w:rsid w:val="00D73D31"/>
    <w:rsid w:val="00D74201"/>
    <w:rsid w:val="00D743E1"/>
    <w:rsid w:val="00D744A7"/>
    <w:rsid w:val="00D7450C"/>
    <w:rsid w:val="00D74527"/>
    <w:rsid w:val="00D745B3"/>
    <w:rsid w:val="00D7480D"/>
    <w:rsid w:val="00D748ED"/>
    <w:rsid w:val="00D749C0"/>
    <w:rsid w:val="00D74B0D"/>
    <w:rsid w:val="00D74C45"/>
    <w:rsid w:val="00D74CF6"/>
    <w:rsid w:val="00D74CFF"/>
    <w:rsid w:val="00D74D5B"/>
    <w:rsid w:val="00D74E11"/>
    <w:rsid w:val="00D74FA1"/>
    <w:rsid w:val="00D74FD9"/>
    <w:rsid w:val="00D75102"/>
    <w:rsid w:val="00D75379"/>
    <w:rsid w:val="00D7538B"/>
    <w:rsid w:val="00D755F1"/>
    <w:rsid w:val="00D75786"/>
    <w:rsid w:val="00D75913"/>
    <w:rsid w:val="00D75B4B"/>
    <w:rsid w:val="00D75C2B"/>
    <w:rsid w:val="00D75CCE"/>
    <w:rsid w:val="00D75F7A"/>
    <w:rsid w:val="00D75F83"/>
    <w:rsid w:val="00D75F98"/>
    <w:rsid w:val="00D76236"/>
    <w:rsid w:val="00D76241"/>
    <w:rsid w:val="00D7646B"/>
    <w:rsid w:val="00D76676"/>
    <w:rsid w:val="00D766A6"/>
    <w:rsid w:val="00D768B3"/>
    <w:rsid w:val="00D7692F"/>
    <w:rsid w:val="00D7696D"/>
    <w:rsid w:val="00D76C31"/>
    <w:rsid w:val="00D76CBF"/>
    <w:rsid w:val="00D76D6B"/>
    <w:rsid w:val="00D7707D"/>
    <w:rsid w:val="00D770AE"/>
    <w:rsid w:val="00D771F4"/>
    <w:rsid w:val="00D77216"/>
    <w:rsid w:val="00D7735B"/>
    <w:rsid w:val="00D77748"/>
    <w:rsid w:val="00D7774C"/>
    <w:rsid w:val="00D777C5"/>
    <w:rsid w:val="00D779EA"/>
    <w:rsid w:val="00D77B69"/>
    <w:rsid w:val="00D77B9E"/>
    <w:rsid w:val="00D77BD2"/>
    <w:rsid w:val="00D77CF5"/>
    <w:rsid w:val="00D8006E"/>
    <w:rsid w:val="00D80303"/>
    <w:rsid w:val="00D80397"/>
    <w:rsid w:val="00D8040A"/>
    <w:rsid w:val="00D804CA"/>
    <w:rsid w:val="00D8052F"/>
    <w:rsid w:val="00D80795"/>
    <w:rsid w:val="00D807E5"/>
    <w:rsid w:val="00D80922"/>
    <w:rsid w:val="00D80AD4"/>
    <w:rsid w:val="00D80B12"/>
    <w:rsid w:val="00D80B63"/>
    <w:rsid w:val="00D80E67"/>
    <w:rsid w:val="00D80F7A"/>
    <w:rsid w:val="00D80FC6"/>
    <w:rsid w:val="00D811EF"/>
    <w:rsid w:val="00D81213"/>
    <w:rsid w:val="00D8124D"/>
    <w:rsid w:val="00D814C6"/>
    <w:rsid w:val="00D81591"/>
    <w:rsid w:val="00D819D3"/>
    <w:rsid w:val="00D81B21"/>
    <w:rsid w:val="00D81BB5"/>
    <w:rsid w:val="00D81CE5"/>
    <w:rsid w:val="00D81E85"/>
    <w:rsid w:val="00D825C3"/>
    <w:rsid w:val="00D82803"/>
    <w:rsid w:val="00D828CB"/>
    <w:rsid w:val="00D82A6A"/>
    <w:rsid w:val="00D82BBF"/>
    <w:rsid w:val="00D82C50"/>
    <w:rsid w:val="00D82E38"/>
    <w:rsid w:val="00D82F02"/>
    <w:rsid w:val="00D82FD2"/>
    <w:rsid w:val="00D8313B"/>
    <w:rsid w:val="00D83191"/>
    <w:rsid w:val="00D8322C"/>
    <w:rsid w:val="00D8329D"/>
    <w:rsid w:val="00D8348F"/>
    <w:rsid w:val="00D834D0"/>
    <w:rsid w:val="00D8350B"/>
    <w:rsid w:val="00D8353F"/>
    <w:rsid w:val="00D83544"/>
    <w:rsid w:val="00D8374E"/>
    <w:rsid w:val="00D83886"/>
    <w:rsid w:val="00D83C8D"/>
    <w:rsid w:val="00D83D45"/>
    <w:rsid w:val="00D8418D"/>
    <w:rsid w:val="00D8423C"/>
    <w:rsid w:val="00D84367"/>
    <w:rsid w:val="00D84514"/>
    <w:rsid w:val="00D845C2"/>
    <w:rsid w:val="00D84712"/>
    <w:rsid w:val="00D84A29"/>
    <w:rsid w:val="00D84C3D"/>
    <w:rsid w:val="00D84CC3"/>
    <w:rsid w:val="00D84EE4"/>
    <w:rsid w:val="00D84EEF"/>
    <w:rsid w:val="00D85033"/>
    <w:rsid w:val="00D85132"/>
    <w:rsid w:val="00D85399"/>
    <w:rsid w:val="00D853EC"/>
    <w:rsid w:val="00D85415"/>
    <w:rsid w:val="00D854CA"/>
    <w:rsid w:val="00D856FF"/>
    <w:rsid w:val="00D85781"/>
    <w:rsid w:val="00D8595F"/>
    <w:rsid w:val="00D85B4E"/>
    <w:rsid w:val="00D85B70"/>
    <w:rsid w:val="00D85BA1"/>
    <w:rsid w:val="00D85F92"/>
    <w:rsid w:val="00D86185"/>
    <w:rsid w:val="00D8619A"/>
    <w:rsid w:val="00D8638E"/>
    <w:rsid w:val="00D86616"/>
    <w:rsid w:val="00D86705"/>
    <w:rsid w:val="00D86756"/>
    <w:rsid w:val="00D8679C"/>
    <w:rsid w:val="00D86DAB"/>
    <w:rsid w:val="00D8708F"/>
    <w:rsid w:val="00D87248"/>
    <w:rsid w:val="00D87405"/>
    <w:rsid w:val="00D87549"/>
    <w:rsid w:val="00D87D2A"/>
    <w:rsid w:val="00D87E91"/>
    <w:rsid w:val="00D902BB"/>
    <w:rsid w:val="00D9040F"/>
    <w:rsid w:val="00D90410"/>
    <w:rsid w:val="00D907A0"/>
    <w:rsid w:val="00D90973"/>
    <w:rsid w:val="00D90CCF"/>
    <w:rsid w:val="00D91173"/>
    <w:rsid w:val="00D91274"/>
    <w:rsid w:val="00D912BD"/>
    <w:rsid w:val="00D913BF"/>
    <w:rsid w:val="00D915C4"/>
    <w:rsid w:val="00D917E3"/>
    <w:rsid w:val="00D919B7"/>
    <w:rsid w:val="00D91D49"/>
    <w:rsid w:val="00D91E67"/>
    <w:rsid w:val="00D91FD5"/>
    <w:rsid w:val="00D920CF"/>
    <w:rsid w:val="00D923B4"/>
    <w:rsid w:val="00D924A1"/>
    <w:rsid w:val="00D9268C"/>
    <w:rsid w:val="00D9275D"/>
    <w:rsid w:val="00D927E1"/>
    <w:rsid w:val="00D929E4"/>
    <w:rsid w:val="00D92CC1"/>
    <w:rsid w:val="00D92D01"/>
    <w:rsid w:val="00D92D7F"/>
    <w:rsid w:val="00D92F8C"/>
    <w:rsid w:val="00D93336"/>
    <w:rsid w:val="00D938D0"/>
    <w:rsid w:val="00D93C31"/>
    <w:rsid w:val="00D93C46"/>
    <w:rsid w:val="00D93CBD"/>
    <w:rsid w:val="00D93E88"/>
    <w:rsid w:val="00D9402C"/>
    <w:rsid w:val="00D941BC"/>
    <w:rsid w:val="00D942CF"/>
    <w:rsid w:val="00D942D1"/>
    <w:rsid w:val="00D94840"/>
    <w:rsid w:val="00D94896"/>
    <w:rsid w:val="00D94BB3"/>
    <w:rsid w:val="00D94DF6"/>
    <w:rsid w:val="00D95563"/>
    <w:rsid w:val="00D95627"/>
    <w:rsid w:val="00D95C1A"/>
    <w:rsid w:val="00D95E9A"/>
    <w:rsid w:val="00D95F95"/>
    <w:rsid w:val="00D9619D"/>
    <w:rsid w:val="00D962EF"/>
    <w:rsid w:val="00D96517"/>
    <w:rsid w:val="00D9656F"/>
    <w:rsid w:val="00D96A23"/>
    <w:rsid w:val="00D96E2E"/>
    <w:rsid w:val="00D96ED5"/>
    <w:rsid w:val="00D9711A"/>
    <w:rsid w:val="00D973F5"/>
    <w:rsid w:val="00D978BB"/>
    <w:rsid w:val="00D97A1F"/>
    <w:rsid w:val="00D97A5D"/>
    <w:rsid w:val="00D97C62"/>
    <w:rsid w:val="00DA03F6"/>
    <w:rsid w:val="00DA04DC"/>
    <w:rsid w:val="00DA0665"/>
    <w:rsid w:val="00DA07A9"/>
    <w:rsid w:val="00DA07CD"/>
    <w:rsid w:val="00DA0827"/>
    <w:rsid w:val="00DA09F6"/>
    <w:rsid w:val="00DA0A01"/>
    <w:rsid w:val="00DA0B16"/>
    <w:rsid w:val="00DA0BAE"/>
    <w:rsid w:val="00DA0C40"/>
    <w:rsid w:val="00DA0CA8"/>
    <w:rsid w:val="00DA0DBD"/>
    <w:rsid w:val="00DA101C"/>
    <w:rsid w:val="00DA121E"/>
    <w:rsid w:val="00DA1568"/>
    <w:rsid w:val="00DA1579"/>
    <w:rsid w:val="00DA1754"/>
    <w:rsid w:val="00DA1789"/>
    <w:rsid w:val="00DA1976"/>
    <w:rsid w:val="00DA1A1A"/>
    <w:rsid w:val="00DA1C21"/>
    <w:rsid w:val="00DA1DBB"/>
    <w:rsid w:val="00DA1E80"/>
    <w:rsid w:val="00DA1EBB"/>
    <w:rsid w:val="00DA1F32"/>
    <w:rsid w:val="00DA1FCA"/>
    <w:rsid w:val="00DA20FF"/>
    <w:rsid w:val="00DA2108"/>
    <w:rsid w:val="00DA227F"/>
    <w:rsid w:val="00DA2645"/>
    <w:rsid w:val="00DA2671"/>
    <w:rsid w:val="00DA278F"/>
    <w:rsid w:val="00DA2AAE"/>
    <w:rsid w:val="00DA3065"/>
    <w:rsid w:val="00DA30D0"/>
    <w:rsid w:val="00DA30F8"/>
    <w:rsid w:val="00DA313E"/>
    <w:rsid w:val="00DA31F7"/>
    <w:rsid w:val="00DA335C"/>
    <w:rsid w:val="00DA36DC"/>
    <w:rsid w:val="00DA3884"/>
    <w:rsid w:val="00DA38F6"/>
    <w:rsid w:val="00DA3925"/>
    <w:rsid w:val="00DA3C0B"/>
    <w:rsid w:val="00DA3CF5"/>
    <w:rsid w:val="00DA40E6"/>
    <w:rsid w:val="00DA41FC"/>
    <w:rsid w:val="00DA43C9"/>
    <w:rsid w:val="00DA4529"/>
    <w:rsid w:val="00DA4DC2"/>
    <w:rsid w:val="00DA4EBD"/>
    <w:rsid w:val="00DA4EFB"/>
    <w:rsid w:val="00DA4F68"/>
    <w:rsid w:val="00DA508F"/>
    <w:rsid w:val="00DA50EB"/>
    <w:rsid w:val="00DA50FB"/>
    <w:rsid w:val="00DA5226"/>
    <w:rsid w:val="00DA5537"/>
    <w:rsid w:val="00DA5560"/>
    <w:rsid w:val="00DA5648"/>
    <w:rsid w:val="00DA581F"/>
    <w:rsid w:val="00DA5887"/>
    <w:rsid w:val="00DA58CC"/>
    <w:rsid w:val="00DA590E"/>
    <w:rsid w:val="00DA5AA4"/>
    <w:rsid w:val="00DA5B86"/>
    <w:rsid w:val="00DA5C58"/>
    <w:rsid w:val="00DA5D7A"/>
    <w:rsid w:val="00DA5DE4"/>
    <w:rsid w:val="00DA5EE1"/>
    <w:rsid w:val="00DA5FD0"/>
    <w:rsid w:val="00DA617C"/>
    <w:rsid w:val="00DA63A9"/>
    <w:rsid w:val="00DA63DF"/>
    <w:rsid w:val="00DA64AC"/>
    <w:rsid w:val="00DA6611"/>
    <w:rsid w:val="00DA6716"/>
    <w:rsid w:val="00DA67FA"/>
    <w:rsid w:val="00DA69A5"/>
    <w:rsid w:val="00DA6E1E"/>
    <w:rsid w:val="00DA6FAF"/>
    <w:rsid w:val="00DA6FF8"/>
    <w:rsid w:val="00DA73B8"/>
    <w:rsid w:val="00DA78DF"/>
    <w:rsid w:val="00DA7982"/>
    <w:rsid w:val="00DA7B8F"/>
    <w:rsid w:val="00DA7D13"/>
    <w:rsid w:val="00DA7D15"/>
    <w:rsid w:val="00DB01B8"/>
    <w:rsid w:val="00DB0524"/>
    <w:rsid w:val="00DB0B04"/>
    <w:rsid w:val="00DB0BB6"/>
    <w:rsid w:val="00DB0E95"/>
    <w:rsid w:val="00DB1024"/>
    <w:rsid w:val="00DB112E"/>
    <w:rsid w:val="00DB1144"/>
    <w:rsid w:val="00DB1778"/>
    <w:rsid w:val="00DB1854"/>
    <w:rsid w:val="00DB1936"/>
    <w:rsid w:val="00DB1B39"/>
    <w:rsid w:val="00DB1C3A"/>
    <w:rsid w:val="00DB1C53"/>
    <w:rsid w:val="00DB1CF1"/>
    <w:rsid w:val="00DB1F88"/>
    <w:rsid w:val="00DB205A"/>
    <w:rsid w:val="00DB2188"/>
    <w:rsid w:val="00DB21FD"/>
    <w:rsid w:val="00DB2398"/>
    <w:rsid w:val="00DB2419"/>
    <w:rsid w:val="00DB24AB"/>
    <w:rsid w:val="00DB24DC"/>
    <w:rsid w:val="00DB2589"/>
    <w:rsid w:val="00DB2897"/>
    <w:rsid w:val="00DB2947"/>
    <w:rsid w:val="00DB29C2"/>
    <w:rsid w:val="00DB2F92"/>
    <w:rsid w:val="00DB3270"/>
    <w:rsid w:val="00DB3293"/>
    <w:rsid w:val="00DB3387"/>
    <w:rsid w:val="00DB371B"/>
    <w:rsid w:val="00DB3A6C"/>
    <w:rsid w:val="00DB3ADB"/>
    <w:rsid w:val="00DB3BEF"/>
    <w:rsid w:val="00DB3E32"/>
    <w:rsid w:val="00DB3FBA"/>
    <w:rsid w:val="00DB4078"/>
    <w:rsid w:val="00DB4087"/>
    <w:rsid w:val="00DB4090"/>
    <w:rsid w:val="00DB40B1"/>
    <w:rsid w:val="00DB41DC"/>
    <w:rsid w:val="00DB426C"/>
    <w:rsid w:val="00DB43AC"/>
    <w:rsid w:val="00DB43AE"/>
    <w:rsid w:val="00DB43DB"/>
    <w:rsid w:val="00DB4676"/>
    <w:rsid w:val="00DB47D2"/>
    <w:rsid w:val="00DB49C3"/>
    <w:rsid w:val="00DB4A1F"/>
    <w:rsid w:val="00DB4E83"/>
    <w:rsid w:val="00DB505F"/>
    <w:rsid w:val="00DB5391"/>
    <w:rsid w:val="00DB579D"/>
    <w:rsid w:val="00DB57A3"/>
    <w:rsid w:val="00DB598B"/>
    <w:rsid w:val="00DB5A3E"/>
    <w:rsid w:val="00DB5B38"/>
    <w:rsid w:val="00DB5D7A"/>
    <w:rsid w:val="00DB5F1D"/>
    <w:rsid w:val="00DB621B"/>
    <w:rsid w:val="00DB635E"/>
    <w:rsid w:val="00DB65E5"/>
    <w:rsid w:val="00DB66BE"/>
    <w:rsid w:val="00DB6767"/>
    <w:rsid w:val="00DB67A9"/>
    <w:rsid w:val="00DB67D1"/>
    <w:rsid w:val="00DB6837"/>
    <w:rsid w:val="00DB6AA9"/>
    <w:rsid w:val="00DB6B55"/>
    <w:rsid w:val="00DB6CC2"/>
    <w:rsid w:val="00DB7020"/>
    <w:rsid w:val="00DB705E"/>
    <w:rsid w:val="00DB7170"/>
    <w:rsid w:val="00DB73EF"/>
    <w:rsid w:val="00DB79A0"/>
    <w:rsid w:val="00DB7AC7"/>
    <w:rsid w:val="00DB7B9A"/>
    <w:rsid w:val="00DB7C97"/>
    <w:rsid w:val="00DB7D02"/>
    <w:rsid w:val="00DB7DDB"/>
    <w:rsid w:val="00DB7F1D"/>
    <w:rsid w:val="00DB7F5A"/>
    <w:rsid w:val="00DC0529"/>
    <w:rsid w:val="00DC052E"/>
    <w:rsid w:val="00DC056A"/>
    <w:rsid w:val="00DC0849"/>
    <w:rsid w:val="00DC09D8"/>
    <w:rsid w:val="00DC0AEC"/>
    <w:rsid w:val="00DC0C0D"/>
    <w:rsid w:val="00DC0C1B"/>
    <w:rsid w:val="00DC0CCD"/>
    <w:rsid w:val="00DC0D72"/>
    <w:rsid w:val="00DC12B3"/>
    <w:rsid w:val="00DC158D"/>
    <w:rsid w:val="00DC15E0"/>
    <w:rsid w:val="00DC1742"/>
    <w:rsid w:val="00DC1855"/>
    <w:rsid w:val="00DC186A"/>
    <w:rsid w:val="00DC1E2F"/>
    <w:rsid w:val="00DC1EEC"/>
    <w:rsid w:val="00DC1EFB"/>
    <w:rsid w:val="00DC2060"/>
    <w:rsid w:val="00DC21A7"/>
    <w:rsid w:val="00DC221B"/>
    <w:rsid w:val="00DC2565"/>
    <w:rsid w:val="00DC2668"/>
    <w:rsid w:val="00DC2819"/>
    <w:rsid w:val="00DC2D13"/>
    <w:rsid w:val="00DC2E61"/>
    <w:rsid w:val="00DC2F75"/>
    <w:rsid w:val="00DC3230"/>
    <w:rsid w:val="00DC32F8"/>
    <w:rsid w:val="00DC3436"/>
    <w:rsid w:val="00DC3650"/>
    <w:rsid w:val="00DC38D5"/>
    <w:rsid w:val="00DC39DC"/>
    <w:rsid w:val="00DC3A2D"/>
    <w:rsid w:val="00DC3AEE"/>
    <w:rsid w:val="00DC3B20"/>
    <w:rsid w:val="00DC3BA9"/>
    <w:rsid w:val="00DC3CBC"/>
    <w:rsid w:val="00DC40DE"/>
    <w:rsid w:val="00DC4570"/>
    <w:rsid w:val="00DC4A98"/>
    <w:rsid w:val="00DC4E32"/>
    <w:rsid w:val="00DC502F"/>
    <w:rsid w:val="00DC5124"/>
    <w:rsid w:val="00DC53D1"/>
    <w:rsid w:val="00DC5446"/>
    <w:rsid w:val="00DC5513"/>
    <w:rsid w:val="00DC58B6"/>
    <w:rsid w:val="00DC5AD9"/>
    <w:rsid w:val="00DC5B1E"/>
    <w:rsid w:val="00DC5CB9"/>
    <w:rsid w:val="00DC60A0"/>
    <w:rsid w:val="00DC6179"/>
    <w:rsid w:val="00DC6365"/>
    <w:rsid w:val="00DC6534"/>
    <w:rsid w:val="00DC65DE"/>
    <w:rsid w:val="00DC6673"/>
    <w:rsid w:val="00DC69F6"/>
    <w:rsid w:val="00DC6A0C"/>
    <w:rsid w:val="00DC6B1F"/>
    <w:rsid w:val="00DC6BCB"/>
    <w:rsid w:val="00DC6D1C"/>
    <w:rsid w:val="00DC6F77"/>
    <w:rsid w:val="00DC700B"/>
    <w:rsid w:val="00DC70D0"/>
    <w:rsid w:val="00DC732B"/>
    <w:rsid w:val="00DC73E9"/>
    <w:rsid w:val="00DC74D8"/>
    <w:rsid w:val="00DC754F"/>
    <w:rsid w:val="00DC75D0"/>
    <w:rsid w:val="00DC776D"/>
    <w:rsid w:val="00DC7886"/>
    <w:rsid w:val="00DC7F95"/>
    <w:rsid w:val="00DD01D2"/>
    <w:rsid w:val="00DD02EC"/>
    <w:rsid w:val="00DD046F"/>
    <w:rsid w:val="00DD059D"/>
    <w:rsid w:val="00DD062A"/>
    <w:rsid w:val="00DD0832"/>
    <w:rsid w:val="00DD0919"/>
    <w:rsid w:val="00DD09BF"/>
    <w:rsid w:val="00DD0CE5"/>
    <w:rsid w:val="00DD0D71"/>
    <w:rsid w:val="00DD0E61"/>
    <w:rsid w:val="00DD0F25"/>
    <w:rsid w:val="00DD10EC"/>
    <w:rsid w:val="00DD111E"/>
    <w:rsid w:val="00DD11BE"/>
    <w:rsid w:val="00DD141A"/>
    <w:rsid w:val="00DD18EB"/>
    <w:rsid w:val="00DD1963"/>
    <w:rsid w:val="00DD1A6C"/>
    <w:rsid w:val="00DD1BCE"/>
    <w:rsid w:val="00DD1FE3"/>
    <w:rsid w:val="00DD2069"/>
    <w:rsid w:val="00DD2171"/>
    <w:rsid w:val="00DD2343"/>
    <w:rsid w:val="00DD2374"/>
    <w:rsid w:val="00DD255F"/>
    <w:rsid w:val="00DD2648"/>
    <w:rsid w:val="00DD2687"/>
    <w:rsid w:val="00DD2690"/>
    <w:rsid w:val="00DD2736"/>
    <w:rsid w:val="00DD276C"/>
    <w:rsid w:val="00DD28F2"/>
    <w:rsid w:val="00DD298D"/>
    <w:rsid w:val="00DD2B5D"/>
    <w:rsid w:val="00DD2E89"/>
    <w:rsid w:val="00DD33E5"/>
    <w:rsid w:val="00DD371A"/>
    <w:rsid w:val="00DD386A"/>
    <w:rsid w:val="00DD3948"/>
    <w:rsid w:val="00DD3A87"/>
    <w:rsid w:val="00DD3AE1"/>
    <w:rsid w:val="00DD3BE1"/>
    <w:rsid w:val="00DD3D7E"/>
    <w:rsid w:val="00DD3D7F"/>
    <w:rsid w:val="00DD3DDB"/>
    <w:rsid w:val="00DD42C4"/>
    <w:rsid w:val="00DD4344"/>
    <w:rsid w:val="00DD464F"/>
    <w:rsid w:val="00DD47A8"/>
    <w:rsid w:val="00DD492D"/>
    <w:rsid w:val="00DD4B02"/>
    <w:rsid w:val="00DD4D69"/>
    <w:rsid w:val="00DD4EF2"/>
    <w:rsid w:val="00DD4FA2"/>
    <w:rsid w:val="00DD53F3"/>
    <w:rsid w:val="00DD5551"/>
    <w:rsid w:val="00DD55A7"/>
    <w:rsid w:val="00DD55D8"/>
    <w:rsid w:val="00DD5AD4"/>
    <w:rsid w:val="00DD5C38"/>
    <w:rsid w:val="00DD5C6B"/>
    <w:rsid w:val="00DD6066"/>
    <w:rsid w:val="00DD6438"/>
    <w:rsid w:val="00DD6526"/>
    <w:rsid w:val="00DD663C"/>
    <w:rsid w:val="00DD6705"/>
    <w:rsid w:val="00DD725E"/>
    <w:rsid w:val="00DD732C"/>
    <w:rsid w:val="00DD733A"/>
    <w:rsid w:val="00DD7498"/>
    <w:rsid w:val="00DD753D"/>
    <w:rsid w:val="00DD778A"/>
    <w:rsid w:val="00DD784C"/>
    <w:rsid w:val="00DD7936"/>
    <w:rsid w:val="00DD7CE1"/>
    <w:rsid w:val="00DD7EEF"/>
    <w:rsid w:val="00DD7F80"/>
    <w:rsid w:val="00DE0411"/>
    <w:rsid w:val="00DE0966"/>
    <w:rsid w:val="00DE0B2A"/>
    <w:rsid w:val="00DE0CDC"/>
    <w:rsid w:val="00DE0DF1"/>
    <w:rsid w:val="00DE0E1E"/>
    <w:rsid w:val="00DE0E60"/>
    <w:rsid w:val="00DE114F"/>
    <w:rsid w:val="00DE11EA"/>
    <w:rsid w:val="00DE1238"/>
    <w:rsid w:val="00DE1364"/>
    <w:rsid w:val="00DE1472"/>
    <w:rsid w:val="00DE1699"/>
    <w:rsid w:val="00DE18DB"/>
    <w:rsid w:val="00DE19BD"/>
    <w:rsid w:val="00DE1B37"/>
    <w:rsid w:val="00DE1CB1"/>
    <w:rsid w:val="00DE1E02"/>
    <w:rsid w:val="00DE1E54"/>
    <w:rsid w:val="00DE1F8F"/>
    <w:rsid w:val="00DE1FDB"/>
    <w:rsid w:val="00DE2102"/>
    <w:rsid w:val="00DE23AC"/>
    <w:rsid w:val="00DE23DE"/>
    <w:rsid w:val="00DE25D0"/>
    <w:rsid w:val="00DE25E4"/>
    <w:rsid w:val="00DE27A6"/>
    <w:rsid w:val="00DE27F1"/>
    <w:rsid w:val="00DE28A9"/>
    <w:rsid w:val="00DE290D"/>
    <w:rsid w:val="00DE295D"/>
    <w:rsid w:val="00DE2982"/>
    <w:rsid w:val="00DE2F27"/>
    <w:rsid w:val="00DE2F3A"/>
    <w:rsid w:val="00DE30C0"/>
    <w:rsid w:val="00DE322C"/>
    <w:rsid w:val="00DE325E"/>
    <w:rsid w:val="00DE331F"/>
    <w:rsid w:val="00DE35A7"/>
    <w:rsid w:val="00DE37D1"/>
    <w:rsid w:val="00DE380A"/>
    <w:rsid w:val="00DE385F"/>
    <w:rsid w:val="00DE3A9F"/>
    <w:rsid w:val="00DE3DB5"/>
    <w:rsid w:val="00DE3F7D"/>
    <w:rsid w:val="00DE43D4"/>
    <w:rsid w:val="00DE4428"/>
    <w:rsid w:val="00DE451C"/>
    <w:rsid w:val="00DE463A"/>
    <w:rsid w:val="00DE464C"/>
    <w:rsid w:val="00DE4659"/>
    <w:rsid w:val="00DE4AD9"/>
    <w:rsid w:val="00DE4BDD"/>
    <w:rsid w:val="00DE4D28"/>
    <w:rsid w:val="00DE530A"/>
    <w:rsid w:val="00DE54B9"/>
    <w:rsid w:val="00DE54FC"/>
    <w:rsid w:val="00DE580C"/>
    <w:rsid w:val="00DE5828"/>
    <w:rsid w:val="00DE596B"/>
    <w:rsid w:val="00DE5A39"/>
    <w:rsid w:val="00DE5C1F"/>
    <w:rsid w:val="00DE5D4C"/>
    <w:rsid w:val="00DE5E33"/>
    <w:rsid w:val="00DE620F"/>
    <w:rsid w:val="00DE65B8"/>
    <w:rsid w:val="00DE6862"/>
    <w:rsid w:val="00DE6D9F"/>
    <w:rsid w:val="00DE6F32"/>
    <w:rsid w:val="00DE70D0"/>
    <w:rsid w:val="00DE71B3"/>
    <w:rsid w:val="00DE7296"/>
    <w:rsid w:val="00DE741F"/>
    <w:rsid w:val="00DE7428"/>
    <w:rsid w:val="00DE7550"/>
    <w:rsid w:val="00DE76F0"/>
    <w:rsid w:val="00DE77F1"/>
    <w:rsid w:val="00DE7950"/>
    <w:rsid w:val="00DE79B8"/>
    <w:rsid w:val="00DF00B0"/>
    <w:rsid w:val="00DF017F"/>
    <w:rsid w:val="00DF039F"/>
    <w:rsid w:val="00DF0638"/>
    <w:rsid w:val="00DF06D9"/>
    <w:rsid w:val="00DF0833"/>
    <w:rsid w:val="00DF08F3"/>
    <w:rsid w:val="00DF0963"/>
    <w:rsid w:val="00DF0AE4"/>
    <w:rsid w:val="00DF0CDB"/>
    <w:rsid w:val="00DF1461"/>
    <w:rsid w:val="00DF1556"/>
    <w:rsid w:val="00DF198B"/>
    <w:rsid w:val="00DF1A50"/>
    <w:rsid w:val="00DF1B4C"/>
    <w:rsid w:val="00DF1BB5"/>
    <w:rsid w:val="00DF2010"/>
    <w:rsid w:val="00DF2356"/>
    <w:rsid w:val="00DF2395"/>
    <w:rsid w:val="00DF2436"/>
    <w:rsid w:val="00DF2508"/>
    <w:rsid w:val="00DF27E6"/>
    <w:rsid w:val="00DF2B64"/>
    <w:rsid w:val="00DF2B90"/>
    <w:rsid w:val="00DF2BBE"/>
    <w:rsid w:val="00DF2CB8"/>
    <w:rsid w:val="00DF304D"/>
    <w:rsid w:val="00DF3069"/>
    <w:rsid w:val="00DF306B"/>
    <w:rsid w:val="00DF3140"/>
    <w:rsid w:val="00DF319E"/>
    <w:rsid w:val="00DF31B8"/>
    <w:rsid w:val="00DF31C6"/>
    <w:rsid w:val="00DF31F5"/>
    <w:rsid w:val="00DF3645"/>
    <w:rsid w:val="00DF3D11"/>
    <w:rsid w:val="00DF3F79"/>
    <w:rsid w:val="00DF4052"/>
    <w:rsid w:val="00DF418D"/>
    <w:rsid w:val="00DF447B"/>
    <w:rsid w:val="00DF46DC"/>
    <w:rsid w:val="00DF48D8"/>
    <w:rsid w:val="00DF4CA5"/>
    <w:rsid w:val="00DF4E3B"/>
    <w:rsid w:val="00DF4E58"/>
    <w:rsid w:val="00DF4F6B"/>
    <w:rsid w:val="00DF5251"/>
    <w:rsid w:val="00DF52E5"/>
    <w:rsid w:val="00DF5888"/>
    <w:rsid w:val="00DF5912"/>
    <w:rsid w:val="00DF5C28"/>
    <w:rsid w:val="00DF5CD3"/>
    <w:rsid w:val="00DF5E77"/>
    <w:rsid w:val="00DF60C7"/>
    <w:rsid w:val="00DF6185"/>
    <w:rsid w:val="00DF6703"/>
    <w:rsid w:val="00DF6749"/>
    <w:rsid w:val="00DF6783"/>
    <w:rsid w:val="00DF67F9"/>
    <w:rsid w:val="00DF6862"/>
    <w:rsid w:val="00DF68D7"/>
    <w:rsid w:val="00DF69CE"/>
    <w:rsid w:val="00DF6B95"/>
    <w:rsid w:val="00DF6D86"/>
    <w:rsid w:val="00DF6E4E"/>
    <w:rsid w:val="00DF7074"/>
    <w:rsid w:val="00DF744D"/>
    <w:rsid w:val="00DF7616"/>
    <w:rsid w:val="00DF78F5"/>
    <w:rsid w:val="00DF7950"/>
    <w:rsid w:val="00DF7CC7"/>
    <w:rsid w:val="00E00017"/>
    <w:rsid w:val="00E00062"/>
    <w:rsid w:val="00E000B4"/>
    <w:rsid w:val="00E00166"/>
    <w:rsid w:val="00E001E9"/>
    <w:rsid w:val="00E0021E"/>
    <w:rsid w:val="00E002BC"/>
    <w:rsid w:val="00E0042A"/>
    <w:rsid w:val="00E0056C"/>
    <w:rsid w:val="00E0060A"/>
    <w:rsid w:val="00E00B9D"/>
    <w:rsid w:val="00E00C24"/>
    <w:rsid w:val="00E00F2B"/>
    <w:rsid w:val="00E01048"/>
    <w:rsid w:val="00E0119E"/>
    <w:rsid w:val="00E01304"/>
    <w:rsid w:val="00E01546"/>
    <w:rsid w:val="00E01A22"/>
    <w:rsid w:val="00E01CBB"/>
    <w:rsid w:val="00E01D7E"/>
    <w:rsid w:val="00E01E45"/>
    <w:rsid w:val="00E021AA"/>
    <w:rsid w:val="00E02474"/>
    <w:rsid w:val="00E025C6"/>
    <w:rsid w:val="00E02916"/>
    <w:rsid w:val="00E029CA"/>
    <w:rsid w:val="00E02BE2"/>
    <w:rsid w:val="00E02C01"/>
    <w:rsid w:val="00E02ECD"/>
    <w:rsid w:val="00E02FB8"/>
    <w:rsid w:val="00E03446"/>
    <w:rsid w:val="00E0346A"/>
    <w:rsid w:val="00E03871"/>
    <w:rsid w:val="00E03987"/>
    <w:rsid w:val="00E03AB0"/>
    <w:rsid w:val="00E03DCE"/>
    <w:rsid w:val="00E03F66"/>
    <w:rsid w:val="00E04002"/>
    <w:rsid w:val="00E04075"/>
    <w:rsid w:val="00E040B3"/>
    <w:rsid w:val="00E04219"/>
    <w:rsid w:val="00E0422F"/>
    <w:rsid w:val="00E04338"/>
    <w:rsid w:val="00E043BC"/>
    <w:rsid w:val="00E045E0"/>
    <w:rsid w:val="00E04647"/>
    <w:rsid w:val="00E04B97"/>
    <w:rsid w:val="00E04C24"/>
    <w:rsid w:val="00E04D0F"/>
    <w:rsid w:val="00E04D5E"/>
    <w:rsid w:val="00E04EEE"/>
    <w:rsid w:val="00E04FCE"/>
    <w:rsid w:val="00E0514A"/>
    <w:rsid w:val="00E052E9"/>
    <w:rsid w:val="00E0537C"/>
    <w:rsid w:val="00E0545B"/>
    <w:rsid w:val="00E0550F"/>
    <w:rsid w:val="00E05518"/>
    <w:rsid w:val="00E056E7"/>
    <w:rsid w:val="00E057CA"/>
    <w:rsid w:val="00E058DD"/>
    <w:rsid w:val="00E05994"/>
    <w:rsid w:val="00E05997"/>
    <w:rsid w:val="00E05ACD"/>
    <w:rsid w:val="00E05EC7"/>
    <w:rsid w:val="00E06A8F"/>
    <w:rsid w:val="00E06C8D"/>
    <w:rsid w:val="00E06FB2"/>
    <w:rsid w:val="00E06FC9"/>
    <w:rsid w:val="00E0703F"/>
    <w:rsid w:val="00E070B0"/>
    <w:rsid w:val="00E07159"/>
    <w:rsid w:val="00E071C6"/>
    <w:rsid w:val="00E0738B"/>
    <w:rsid w:val="00E07445"/>
    <w:rsid w:val="00E07454"/>
    <w:rsid w:val="00E0768D"/>
    <w:rsid w:val="00E076F6"/>
    <w:rsid w:val="00E079C3"/>
    <w:rsid w:val="00E07A27"/>
    <w:rsid w:val="00E07C94"/>
    <w:rsid w:val="00E07DAD"/>
    <w:rsid w:val="00E07DB8"/>
    <w:rsid w:val="00E07EEB"/>
    <w:rsid w:val="00E10029"/>
    <w:rsid w:val="00E100EB"/>
    <w:rsid w:val="00E10196"/>
    <w:rsid w:val="00E10444"/>
    <w:rsid w:val="00E10450"/>
    <w:rsid w:val="00E10481"/>
    <w:rsid w:val="00E10595"/>
    <w:rsid w:val="00E105E6"/>
    <w:rsid w:val="00E108FB"/>
    <w:rsid w:val="00E10D72"/>
    <w:rsid w:val="00E10E42"/>
    <w:rsid w:val="00E10E4E"/>
    <w:rsid w:val="00E10F11"/>
    <w:rsid w:val="00E10F41"/>
    <w:rsid w:val="00E10F44"/>
    <w:rsid w:val="00E11090"/>
    <w:rsid w:val="00E110F6"/>
    <w:rsid w:val="00E1122F"/>
    <w:rsid w:val="00E11915"/>
    <w:rsid w:val="00E11A40"/>
    <w:rsid w:val="00E11FC5"/>
    <w:rsid w:val="00E11FD0"/>
    <w:rsid w:val="00E122FE"/>
    <w:rsid w:val="00E12F33"/>
    <w:rsid w:val="00E12F37"/>
    <w:rsid w:val="00E12F40"/>
    <w:rsid w:val="00E13024"/>
    <w:rsid w:val="00E13126"/>
    <w:rsid w:val="00E13441"/>
    <w:rsid w:val="00E134BB"/>
    <w:rsid w:val="00E1379B"/>
    <w:rsid w:val="00E139C0"/>
    <w:rsid w:val="00E13CE7"/>
    <w:rsid w:val="00E13F1E"/>
    <w:rsid w:val="00E142DB"/>
    <w:rsid w:val="00E1435F"/>
    <w:rsid w:val="00E143B5"/>
    <w:rsid w:val="00E14545"/>
    <w:rsid w:val="00E14672"/>
    <w:rsid w:val="00E1471D"/>
    <w:rsid w:val="00E149FD"/>
    <w:rsid w:val="00E14A5E"/>
    <w:rsid w:val="00E14AC4"/>
    <w:rsid w:val="00E14B58"/>
    <w:rsid w:val="00E14D38"/>
    <w:rsid w:val="00E14F49"/>
    <w:rsid w:val="00E14FE2"/>
    <w:rsid w:val="00E1508D"/>
    <w:rsid w:val="00E152D8"/>
    <w:rsid w:val="00E1540A"/>
    <w:rsid w:val="00E1555D"/>
    <w:rsid w:val="00E15874"/>
    <w:rsid w:val="00E1591F"/>
    <w:rsid w:val="00E15956"/>
    <w:rsid w:val="00E15C42"/>
    <w:rsid w:val="00E15DD1"/>
    <w:rsid w:val="00E15F2D"/>
    <w:rsid w:val="00E16135"/>
    <w:rsid w:val="00E162A2"/>
    <w:rsid w:val="00E163EA"/>
    <w:rsid w:val="00E16438"/>
    <w:rsid w:val="00E166A2"/>
    <w:rsid w:val="00E167F6"/>
    <w:rsid w:val="00E167F7"/>
    <w:rsid w:val="00E16D2A"/>
    <w:rsid w:val="00E16F36"/>
    <w:rsid w:val="00E170B7"/>
    <w:rsid w:val="00E171AB"/>
    <w:rsid w:val="00E177AD"/>
    <w:rsid w:val="00E17B0E"/>
    <w:rsid w:val="00E17CEF"/>
    <w:rsid w:val="00E17D0D"/>
    <w:rsid w:val="00E17D5B"/>
    <w:rsid w:val="00E17E93"/>
    <w:rsid w:val="00E17FED"/>
    <w:rsid w:val="00E1BDEA"/>
    <w:rsid w:val="00E203F8"/>
    <w:rsid w:val="00E20481"/>
    <w:rsid w:val="00E204C6"/>
    <w:rsid w:val="00E204D4"/>
    <w:rsid w:val="00E205DF"/>
    <w:rsid w:val="00E20787"/>
    <w:rsid w:val="00E20C3C"/>
    <w:rsid w:val="00E20E7C"/>
    <w:rsid w:val="00E21269"/>
    <w:rsid w:val="00E21271"/>
    <w:rsid w:val="00E212AC"/>
    <w:rsid w:val="00E213B6"/>
    <w:rsid w:val="00E21496"/>
    <w:rsid w:val="00E215A3"/>
    <w:rsid w:val="00E2164B"/>
    <w:rsid w:val="00E21B08"/>
    <w:rsid w:val="00E21E25"/>
    <w:rsid w:val="00E21EA2"/>
    <w:rsid w:val="00E220BF"/>
    <w:rsid w:val="00E22205"/>
    <w:rsid w:val="00E222B2"/>
    <w:rsid w:val="00E2233F"/>
    <w:rsid w:val="00E223A2"/>
    <w:rsid w:val="00E225CE"/>
    <w:rsid w:val="00E225D8"/>
    <w:rsid w:val="00E22678"/>
    <w:rsid w:val="00E226B3"/>
    <w:rsid w:val="00E226FC"/>
    <w:rsid w:val="00E2286B"/>
    <w:rsid w:val="00E22906"/>
    <w:rsid w:val="00E2291E"/>
    <w:rsid w:val="00E22927"/>
    <w:rsid w:val="00E2299F"/>
    <w:rsid w:val="00E22A0F"/>
    <w:rsid w:val="00E22F35"/>
    <w:rsid w:val="00E23517"/>
    <w:rsid w:val="00E23651"/>
    <w:rsid w:val="00E236E2"/>
    <w:rsid w:val="00E23761"/>
    <w:rsid w:val="00E23879"/>
    <w:rsid w:val="00E239CA"/>
    <w:rsid w:val="00E23A36"/>
    <w:rsid w:val="00E23B45"/>
    <w:rsid w:val="00E23D49"/>
    <w:rsid w:val="00E23D76"/>
    <w:rsid w:val="00E23D8D"/>
    <w:rsid w:val="00E23F92"/>
    <w:rsid w:val="00E2405F"/>
    <w:rsid w:val="00E24132"/>
    <w:rsid w:val="00E2419A"/>
    <w:rsid w:val="00E2429C"/>
    <w:rsid w:val="00E242B1"/>
    <w:rsid w:val="00E242C8"/>
    <w:rsid w:val="00E245AB"/>
    <w:rsid w:val="00E24CF3"/>
    <w:rsid w:val="00E24E33"/>
    <w:rsid w:val="00E2500F"/>
    <w:rsid w:val="00E250DB"/>
    <w:rsid w:val="00E250EF"/>
    <w:rsid w:val="00E2516B"/>
    <w:rsid w:val="00E25229"/>
    <w:rsid w:val="00E25765"/>
    <w:rsid w:val="00E257F7"/>
    <w:rsid w:val="00E25A4D"/>
    <w:rsid w:val="00E25B68"/>
    <w:rsid w:val="00E25E6E"/>
    <w:rsid w:val="00E25F47"/>
    <w:rsid w:val="00E260B9"/>
    <w:rsid w:val="00E26126"/>
    <w:rsid w:val="00E26335"/>
    <w:rsid w:val="00E26343"/>
    <w:rsid w:val="00E26727"/>
    <w:rsid w:val="00E267A8"/>
    <w:rsid w:val="00E2680D"/>
    <w:rsid w:val="00E2735B"/>
    <w:rsid w:val="00E2752A"/>
    <w:rsid w:val="00E27554"/>
    <w:rsid w:val="00E275CF"/>
    <w:rsid w:val="00E27643"/>
    <w:rsid w:val="00E27788"/>
    <w:rsid w:val="00E27A95"/>
    <w:rsid w:val="00E27B5B"/>
    <w:rsid w:val="00E27B8D"/>
    <w:rsid w:val="00E27D24"/>
    <w:rsid w:val="00E3004D"/>
    <w:rsid w:val="00E30186"/>
    <w:rsid w:val="00E30371"/>
    <w:rsid w:val="00E303A4"/>
    <w:rsid w:val="00E304D4"/>
    <w:rsid w:val="00E305D7"/>
    <w:rsid w:val="00E30718"/>
    <w:rsid w:val="00E309EA"/>
    <w:rsid w:val="00E30B4C"/>
    <w:rsid w:val="00E30C6E"/>
    <w:rsid w:val="00E30C8D"/>
    <w:rsid w:val="00E30E37"/>
    <w:rsid w:val="00E311F0"/>
    <w:rsid w:val="00E3141D"/>
    <w:rsid w:val="00E31512"/>
    <w:rsid w:val="00E31733"/>
    <w:rsid w:val="00E3174A"/>
    <w:rsid w:val="00E31C15"/>
    <w:rsid w:val="00E31C83"/>
    <w:rsid w:val="00E31DFD"/>
    <w:rsid w:val="00E31F4B"/>
    <w:rsid w:val="00E3203C"/>
    <w:rsid w:val="00E320AE"/>
    <w:rsid w:val="00E320EB"/>
    <w:rsid w:val="00E322FE"/>
    <w:rsid w:val="00E32395"/>
    <w:rsid w:val="00E32649"/>
    <w:rsid w:val="00E32A1E"/>
    <w:rsid w:val="00E32D65"/>
    <w:rsid w:val="00E32EFB"/>
    <w:rsid w:val="00E32F67"/>
    <w:rsid w:val="00E33224"/>
    <w:rsid w:val="00E333FB"/>
    <w:rsid w:val="00E335B0"/>
    <w:rsid w:val="00E3361D"/>
    <w:rsid w:val="00E33623"/>
    <w:rsid w:val="00E33681"/>
    <w:rsid w:val="00E336CF"/>
    <w:rsid w:val="00E33763"/>
    <w:rsid w:val="00E3385D"/>
    <w:rsid w:val="00E339FF"/>
    <w:rsid w:val="00E33AEB"/>
    <w:rsid w:val="00E33BF2"/>
    <w:rsid w:val="00E33C14"/>
    <w:rsid w:val="00E33D06"/>
    <w:rsid w:val="00E33EE9"/>
    <w:rsid w:val="00E3401C"/>
    <w:rsid w:val="00E347E5"/>
    <w:rsid w:val="00E34B64"/>
    <w:rsid w:val="00E34BB2"/>
    <w:rsid w:val="00E3500E"/>
    <w:rsid w:val="00E3536C"/>
    <w:rsid w:val="00E35716"/>
    <w:rsid w:val="00E35876"/>
    <w:rsid w:val="00E35A2E"/>
    <w:rsid w:val="00E35B1F"/>
    <w:rsid w:val="00E35B31"/>
    <w:rsid w:val="00E35B74"/>
    <w:rsid w:val="00E35F6B"/>
    <w:rsid w:val="00E35F83"/>
    <w:rsid w:val="00E360A0"/>
    <w:rsid w:val="00E3612A"/>
    <w:rsid w:val="00E3614F"/>
    <w:rsid w:val="00E362E7"/>
    <w:rsid w:val="00E3639D"/>
    <w:rsid w:val="00E36484"/>
    <w:rsid w:val="00E36600"/>
    <w:rsid w:val="00E3661F"/>
    <w:rsid w:val="00E366DE"/>
    <w:rsid w:val="00E36795"/>
    <w:rsid w:val="00E36844"/>
    <w:rsid w:val="00E36936"/>
    <w:rsid w:val="00E369EA"/>
    <w:rsid w:val="00E36B6E"/>
    <w:rsid w:val="00E36B83"/>
    <w:rsid w:val="00E36C70"/>
    <w:rsid w:val="00E36D51"/>
    <w:rsid w:val="00E36EA2"/>
    <w:rsid w:val="00E36EFF"/>
    <w:rsid w:val="00E374AF"/>
    <w:rsid w:val="00E37615"/>
    <w:rsid w:val="00E37956"/>
    <w:rsid w:val="00E379E6"/>
    <w:rsid w:val="00E37A24"/>
    <w:rsid w:val="00E37A7D"/>
    <w:rsid w:val="00E37BF4"/>
    <w:rsid w:val="00E37DE9"/>
    <w:rsid w:val="00E37E85"/>
    <w:rsid w:val="00E40001"/>
    <w:rsid w:val="00E400D5"/>
    <w:rsid w:val="00E4026C"/>
    <w:rsid w:val="00E40688"/>
    <w:rsid w:val="00E40EC1"/>
    <w:rsid w:val="00E40ECF"/>
    <w:rsid w:val="00E40FA4"/>
    <w:rsid w:val="00E41074"/>
    <w:rsid w:val="00E41148"/>
    <w:rsid w:val="00E41633"/>
    <w:rsid w:val="00E416BA"/>
    <w:rsid w:val="00E419D8"/>
    <w:rsid w:val="00E41A2E"/>
    <w:rsid w:val="00E41B00"/>
    <w:rsid w:val="00E41C0D"/>
    <w:rsid w:val="00E41D45"/>
    <w:rsid w:val="00E41DEE"/>
    <w:rsid w:val="00E41ED2"/>
    <w:rsid w:val="00E41FDA"/>
    <w:rsid w:val="00E42097"/>
    <w:rsid w:val="00E42720"/>
    <w:rsid w:val="00E429EE"/>
    <w:rsid w:val="00E42AFC"/>
    <w:rsid w:val="00E43157"/>
    <w:rsid w:val="00E431FD"/>
    <w:rsid w:val="00E43328"/>
    <w:rsid w:val="00E43713"/>
    <w:rsid w:val="00E43A3E"/>
    <w:rsid w:val="00E43DD2"/>
    <w:rsid w:val="00E441E2"/>
    <w:rsid w:val="00E4421C"/>
    <w:rsid w:val="00E44255"/>
    <w:rsid w:val="00E442B0"/>
    <w:rsid w:val="00E444B7"/>
    <w:rsid w:val="00E4475D"/>
    <w:rsid w:val="00E44972"/>
    <w:rsid w:val="00E44DB0"/>
    <w:rsid w:val="00E44E64"/>
    <w:rsid w:val="00E4500F"/>
    <w:rsid w:val="00E4506F"/>
    <w:rsid w:val="00E453B7"/>
    <w:rsid w:val="00E45432"/>
    <w:rsid w:val="00E4568A"/>
    <w:rsid w:val="00E456A2"/>
    <w:rsid w:val="00E4598D"/>
    <w:rsid w:val="00E45A77"/>
    <w:rsid w:val="00E45DE6"/>
    <w:rsid w:val="00E45ECC"/>
    <w:rsid w:val="00E466EB"/>
    <w:rsid w:val="00E466FF"/>
    <w:rsid w:val="00E46862"/>
    <w:rsid w:val="00E4690A"/>
    <w:rsid w:val="00E469CB"/>
    <w:rsid w:val="00E46A16"/>
    <w:rsid w:val="00E46BE6"/>
    <w:rsid w:val="00E46CC0"/>
    <w:rsid w:val="00E46DA8"/>
    <w:rsid w:val="00E47259"/>
    <w:rsid w:val="00E47262"/>
    <w:rsid w:val="00E47301"/>
    <w:rsid w:val="00E473F8"/>
    <w:rsid w:val="00E47585"/>
    <w:rsid w:val="00E475BE"/>
    <w:rsid w:val="00E4773D"/>
    <w:rsid w:val="00E47843"/>
    <w:rsid w:val="00E47CF2"/>
    <w:rsid w:val="00E47E80"/>
    <w:rsid w:val="00E47F9B"/>
    <w:rsid w:val="00E50026"/>
    <w:rsid w:val="00E50231"/>
    <w:rsid w:val="00E5029B"/>
    <w:rsid w:val="00E5030D"/>
    <w:rsid w:val="00E50566"/>
    <w:rsid w:val="00E506E3"/>
    <w:rsid w:val="00E5089B"/>
    <w:rsid w:val="00E50DA3"/>
    <w:rsid w:val="00E50F4D"/>
    <w:rsid w:val="00E51222"/>
    <w:rsid w:val="00E51379"/>
    <w:rsid w:val="00E51383"/>
    <w:rsid w:val="00E5149A"/>
    <w:rsid w:val="00E5178E"/>
    <w:rsid w:val="00E5189F"/>
    <w:rsid w:val="00E51A58"/>
    <w:rsid w:val="00E51C7E"/>
    <w:rsid w:val="00E51CFD"/>
    <w:rsid w:val="00E51D80"/>
    <w:rsid w:val="00E51E4E"/>
    <w:rsid w:val="00E51ED7"/>
    <w:rsid w:val="00E52180"/>
    <w:rsid w:val="00E525F1"/>
    <w:rsid w:val="00E52692"/>
    <w:rsid w:val="00E52731"/>
    <w:rsid w:val="00E528DB"/>
    <w:rsid w:val="00E52C47"/>
    <w:rsid w:val="00E52F7F"/>
    <w:rsid w:val="00E53165"/>
    <w:rsid w:val="00E531B5"/>
    <w:rsid w:val="00E53342"/>
    <w:rsid w:val="00E534C7"/>
    <w:rsid w:val="00E53627"/>
    <w:rsid w:val="00E536C2"/>
    <w:rsid w:val="00E53AB7"/>
    <w:rsid w:val="00E53B6B"/>
    <w:rsid w:val="00E53C79"/>
    <w:rsid w:val="00E53FF0"/>
    <w:rsid w:val="00E5420C"/>
    <w:rsid w:val="00E5474B"/>
    <w:rsid w:val="00E547A8"/>
    <w:rsid w:val="00E547C4"/>
    <w:rsid w:val="00E54A40"/>
    <w:rsid w:val="00E54BDC"/>
    <w:rsid w:val="00E54C0B"/>
    <w:rsid w:val="00E54C32"/>
    <w:rsid w:val="00E54C94"/>
    <w:rsid w:val="00E54CD7"/>
    <w:rsid w:val="00E54CFA"/>
    <w:rsid w:val="00E54E1A"/>
    <w:rsid w:val="00E55202"/>
    <w:rsid w:val="00E5523F"/>
    <w:rsid w:val="00E5553A"/>
    <w:rsid w:val="00E55B0B"/>
    <w:rsid w:val="00E55EAC"/>
    <w:rsid w:val="00E55ED5"/>
    <w:rsid w:val="00E5601D"/>
    <w:rsid w:val="00E56088"/>
    <w:rsid w:val="00E56291"/>
    <w:rsid w:val="00E563E0"/>
    <w:rsid w:val="00E5657E"/>
    <w:rsid w:val="00E56971"/>
    <w:rsid w:val="00E56976"/>
    <w:rsid w:val="00E56A05"/>
    <w:rsid w:val="00E56A5B"/>
    <w:rsid w:val="00E56B65"/>
    <w:rsid w:val="00E56BA9"/>
    <w:rsid w:val="00E56CCD"/>
    <w:rsid w:val="00E56D49"/>
    <w:rsid w:val="00E570CC"/>
    <w:rsid w:val="00E57304"/>
    <w:rsid w:val="00E57362"/>
    <w:rsid w:val="00E573C8"/>
    <w:rsid w:val="00E57750"/>
    <w:rsid w:val="00E578E6"/>
    <w:rsid w:val="00E579FB"/>
    <w:rsid w:val="00E57DBE"/>
    <w:rsid w:val="00E600B2"/>
    <w:rsid w:val="00E601D9"/>
    <w:rsid w:val="00E6031B"/>
    <w:rsid w:val="00E60349"/>
    <w:rsid w:val="00E604AF"/>
    <w:rsid w:val="00E606F5"/>
    <w:rsid w:val="00E607A7"/>
    <w:rsid w:val="00E607AD"/>
    <w:rsid w:val="00E607FD"/>
    <w:rsid w:val="00E60949"/>
    <w:rsid w:val="00E609CC"/>
    <w:rsid w:val="00E609D0"/>
    <w:rsid w:val="00E60CAB"/>
    <w:rsid w:val="00E61068"/>
    <w:rsid w:val="00E610E9"/>
    <w:rsid w:val="00E61207"/>
    <w:rsid w:val="00E612AE"/>
    <w:rsid w:val="00E6138D"/>
    <w:rsid w:val="00E619B4"/>
    <w:rsid w:val="00E619EC"/>
    <w:rsid w:val="00E61AA5"/>
    <w:rsid w:val="00E61ACB"/>
    <w:rsid w:val="00E61D27"/>
    <w:rsid w:val="00E61D4F"/>
    <w:rsid w:val="00E61D83"/>
    <w:rsid w:val="00E62033"/>
    <w:rsid w:val="00E6210B"/>
    <w:rsid w:val="00E62255"/>
    <w:rsid w:val="00E623A4"/>
    <w:rsid w:val="00E6270C"/>
    <w:rsid w:val="00E62C3E"/>
    <w:rsid w:val="00E62CD0"/>
    <w:rsid w:val="00E62F23"/>
    <w:rsid w:val="00E62F6A"/>
    <w:rsid w:val="00E63095"/>
    <w:rsid w:val="00E630F5"/>
    <w:rsid w:val="00E6310A"/>
    <w:rsid w:val="00E631F7"/>
    <w:rsid w:val="00E6338E"/>
    <w:rsid w:val="00E6341B"/>
    <w:rsid w:val="00E63471"/>
    <w:rsid w:val="00E635A9"/>
    <w:rsid w:val="00E637BB"/>
    <w:rsid w:val="00E638AE"/>
    <w:rsid w:val="00E638B2"/>
    <w:rsid w:val="00E63F7F"/>
    <w:rsid w:val="00E64026"/>
    <w:rsid w:val="00E64287"/>
    <w:rsid w:val="00E64309"/>
    <w:rsid w:val="00E64339"/>
    <w:rsid w:val="00E646C7"/>
    <w:rsid w:val="00E6475E"/>
    <w:rsid w:val="00E64832"/>
    <w:rsid w:val="00E64A6E"/>
    <w:rsid w:val="00E64ABC"/>
    <w:rsid w:val="00E64BB0"/>
    <w:rsid w:val="00E64DAC"/>
    <w:rsid w:val="00E65347"/>
    <w:rsid w:val="00E6536B"/>
    <w:rsid w:val="00E65799"/>
    <w:rsid w:val="00E658C9"/>
    <w:rsid w:val="00E65A43"/>
    <w:rsid w:val="00E65B84"/>
    <w:rsid w:val="00E65BBB"/>
    <w:rsid w:val="00E66065"/>
    <w:rsid w:val="00E66431"/>
    <w:rsid w:val="00E66514"/>
    <w:rsid w:val="00E66791"/>
    <w:rsid w:val="00E66885"/>
    <w:rsid w:val="00E669EF"/>
    <w:rsid w:val="00E66CE9"/>
    <w:rsid w:val="00E66E52"/>
    <w:rsid w:val="00E671D8"/>
    <w:rsid w:val="00E67241"/>
    <w:rsid w:val="00E67B61"/>
    <w:rsid w:val="00E67BA0"/>
    <w:rsid w:val="00E67D59"/>
    <w:rsid w:val="00E67E74"/>
    <w:rsid w:val="00E67F84"/>
    <w:rsid w:val="00E7006E"/>
    <w:rsid w:val="00E702BF"/>
    <w:rsid w:val="00E703E2"/>
    <w:rsid w:val="00E70702"/>
    <w:rsid w:val="00E708BB"/>
    <w:rsid w:val="00E708EC"/>
    <w:rsid w:val="00E70A5D"/>
    <w:rsid w:val="00E70AD3"/>
    <w:rsid w:val="00E70B04"/>
    <w:rsid w:val="00E70B57"/>
    <w:rsid w:val="00E70CB7"/>
    <w:rsid w:val="00E70D20"/>
    <w:rsid w:val="00E70DB1"/>
    <w:rsid w:val="00E71549"/>
    <w:rsid w:val="00E719F5"/>
    <w:rsid w:val="00E71AA4"/>
    <w:rsid w:val="00E71C8B"/>
    <w:rsid w:val="00E71F28"/>
    <w:rsid w:val="00E71FE1"/>
    <w:rsid w:val="00E72059"/>
    <w:rsid w:val="00E720CE"/>
    <w:rsid w:val="00E722AB"/>
    <w:rsid w:val="00E7236D"/>
    <w:rsid w:val="00E72375"/>
    <w:rsid w:val="00E72398"/>
    <w:rsid w:val="00E72415"/>
    <w:rsid w:val="00E726B6"/>
    <w:rsid w:val="00E7272D"/>
    <w:rsid w:val="00E72DCD"/>
    <w:rsid w:val="00E72DD9"/>
    <w:rsid w:val="00E72E8A"/>
    <w:rsid w:val="00E72EDE"/>
    <w:rsid w:val="00E73053"/>
    <w:rsid w:val="00E7308F"/>
    <w:rsid w:val="00E73208"/>
    <w:rsid w:val="00E73312"/>
    <w:rsid w:val="00E733B6"/>
    <w:rsid w:val="00E7365F"/>
    <w:rsid w:val="00E737B4"/>
    <w:rsid w:val="00E737EE"/>
    <w:rsid w:val="00E73D00"/>
    <w:rsid w:val="00E73FA2"/>
    <w:rsid w:val="00E74080"/>
    <w:rsid w:val="00E741E0"/>
    <w:rsid w:val="00E743A2"/>
    <w:rsid w:val="00E746E4"/>
    <w:rsid w:val="00E74723"/>
    <w:rsid w:val="00E74BA9"/>
    <w:rsid w:val="00E74BFF"/>
    <w:rsid w:val="00E74F02"/>
    <w:rsid w:val="00E74F60"/>
    <w:rsid w:val="00E75075"/>
    <w:rsid w:val="00E7511F"/>
    <w:rsid w:val="00E75420"/>
    <w:rsid w:val="00E75606"/>
    <w:rsid w:val="00E7563A"/>
    <w:rsid w:val="00E7571E"/>
    <w:rsid w:val="00E7585D"/>
    <w:rsid w:val="00E759C9"/>
    <w:rsid w:val="00E75D43"/>
    <w:rsid w:val="00E75FAA"/>
    <w:rsid w:val="00E760DF"/>
    <w:rsid w:val="00E76145"/>
    <w:rsid w:val="00E761AD"/>
    <w:rsid w:val="00E761D0"/>
    <w:rsid w:val="00E761DD"/>
    <w:rsid w:val="00E7629A"/>
    <w:rsid w:val="00E762B9"/>
    <w:rsid w:val="00E76348"/>
    <w:rsid w:val="00E7635C"/>
    <w:rsid w:val="00E764B3"/>
    <w:rsid w:val="00E767B0"/>
    <w:rsid w:val="00E7695D"/>
    <w:rsid w:val="00E76962"/>
    <w:rsid w:val="00E769AE"/>
    <w:rsid w:val="00E76C2B"/>
    <w:rsid w:val="00E76E23"/>
    <w:rsid w:val="00E76E89"/>
    <w:rsid w:val="00E76EB6"/>
    <w:rsid w:val="00E77014"/>
    <w:rsid w:val="00E77015"/>
    <w:rsid w:val="00E77108"/>
    <w:rsid w:val="00E77155"/>
    <w:rsid w:val="00E774A9"/>
    <w:rsid w:val="00E77538"/>
    <w:rsid w:val="00E77951"/>
    <w:rsid w:val="00E77B75"/>
    <w:rsid w:val="00E77D95"/>
    <w:rsid w:val="00E77E17"/>
    <w:rsid w:val="00E77F8F"/>
    <w:rsid w:val="00E77FB8"/>
    <w:rsid w:val="00E80277"/>
    <w:rsid w:val="00E8038C"/>
    <w:rsid w:val="00E80594"/>
    <w:rsid w:val="00E805C3"/>
    <w:rsid w:val="00E807DC"/>
    <w:rsid w:val="00E80AC0"/>
    <w:rsid w:val="00E80DDB"/>
    <w:rsid w:val="00E80E95"/>
    <w:rsid w:val="00E8148C"/>
    <w:rsid w:val="00E8162B"/>
    <w:rsid w:val="00E8165D"/>
    <w:rsid w:val="00E81730"/>
    <w:rsid w:val="00E81885"/>
    <w:rsid w:val="00E8252E"/>
    <w:rsid w:val="00E82572"/>
    <w:rsid w:val="00E825E7"/>
    <w:rsid w:val="00E829B8"/>
    <w:rsid w:val="00E82AD0"/>
    <w:rsid w:val="00E82C95"/>
    <w:rsid w:val="00E82F3C"/>
    <w:rsid w:val="00E8301D"/>
    <w:rsid w:val="00E83061"/>
    <w:rsid w:val="00E83188"/>
    <w:rsid w:val="00E833A9"/>
    <w:rsid w:val="00E8345F"/>
    <w:rsid w:val="00E83469"/>
    <w:rsid w:val="00E8359C"/>
    <w:rsid w:val="00E835B2"/>
    <w:rsid w:val="00E836AC"/>
    <w:rsid w:val="00E83AEE"/>
    <w:rsid w:val="00E83CF2"/>
    <w:rsid w:val="00E83F4D"/>
    <w:rsid w:val="00E83FD6"/>
    <w:rsid w:val="00E8458A"/>
    <w:rsid w:val="00E84708"/>
    <w:rsid w:val="00E84745"/>
    <w:rsid w:val="00E84AA2"/>
    <w:rsid w:val="00E852D0"/>
    <w:rsid w:val="00E854AE"/>
    <w:rsid w:val="00E8568B"/>
    <w:rsid w:val="00E858C6"/>
    <w:rsid w:val="00E859BE"/>
    <w:rsid w:val="00E85B3A"/>
    <w:rsid w:val="00E85C0A"/>
    <w:rsid w:val="00E864C3"/>
    <w:rsid w:val="00E86697"/>
    <w:rsid w:val="00E866C2"/>
    <w:rsid w:val="00E866F4"/>
    <w:rsid w:val="00E86713"/>
    <w:rsid w:val="00E86716"/>
    <w:rsid w:val="00E86991"/>
    <w:rsid w:val="00E86AE6"/>
    <w:rsid w:val="00E86D6B"/>
    <w:rsid w:val="00E86DE0"/>
    <w:rsid w:val="00E86E72"/>
    <w:rsid w:val="00E86FB1"/>
    <w:rsid w:val="00E8708D"/>
    <w:rsid w:val="00E870CD"/>
    <w:rsid w:val="00E870ED"/>
    <w:rsid w:val="00E87227"/>
    <w:rsid w:val="00E872DC"/>
    <w:rsid w:val="00E87316"/>
    <w:rsid w:val="00E8757E"/>
    <w:rsid w:val="00E875B9"/>
    <w:rsid w:val="00E876EE"/>
    <w:rsid w:val="00E87A3A"/>
    <w:rsid w:val="00E87AF9"/>
    <w:rsid w:val="00E87B8D"/>
    <w:rsid w:val="00E87D5A"/>
    <w:rsid w:val="00E87E56"/>
    <w:rsid w:val="00E901DC"/>
    <w:rsid w:val="00E90261"/>
    <w:rsid w:val="00E902FC"/>
    <w:rsid w:val="00E908E1"/>
    <w:rsid w:val="00E909E4"/>
    <w:rsid w:val="00E90D65"/>
    <w:rsid w:val="00E90DD7"/>
    <w:rsid w:val="00E90E62"/>
    <w:rsid w:val="00E90E7D"/>
    <w:rsid w:val="00E9107A"/>
    <w:rsid w:val="00E91440"/>
    <w:rsid w:val="00E9148B"/>
    <w:rsid w:val="00E91634"/>
    <w:rsid w:val="00E91741"/>
    <w:rsid w:val="00E917B2"/>
    <w:rsid w:val="00E91832"/>
    <w:rsid w:val="00E91885"/>
    <w:rsid w:val="00E9188A"/>
    <w:rsid w:val="00E918E8"/>
    <w:rsid w:val="00E91943"/>
    <w:rsid w:val="00E91950"/>
    <w:rsid w:val="00E91C6A"/>
    <w:rsid w:val="00E91DBE"/>
    <w:rsid w:val="00E9231B"/>
    <w:rsid w:val="00E92891"/>
    <w:rsid w:val="00E92A98"/>
    <w:rsid w:val="00E92BC1"/>
    <w:rsid w:val="00E92BC3"/>
    <w:rsid w:val="00E92C83"/>
    <w:rsid w:val="00E92D18"/>
    <w:rsid w:val="00E92DB1"/>
    <w:rsid w:val="00E92FFD"/>
    <w:rsid w:val="00E933E7"/>
    <w:rsid w:val="00E934CA"/>
    <w:rsid w:val="00E938C5"/>
    <w:rsid w:val="00E93A68"/>
    <w:rsid w:val="00E93C32"/>
    <w:rsid w:val="00E93C84"/>
    <w:rsid w:val="00E93CFB"/>
    <w:rsid w:val="00E93D53"/>
    <w:rsid w:val="00E93D5A"/>
    <w:rsid w:val="00E94182"/>
    <w:rsid w:val="00E943E3"/>
    <w:rsid w:val="00E944A2"/>
    <w:rsid w:val="00E94663"/>
    <w:rsid w:val="00E9474A"/>
    <w:rsid w:val="00E9489C"/>
    <w:rsid w:val="00E94AFD"/>
    <w:rsid w:val="00E94D4B"/>
    <w:rsid w:val="00E94D88"/>
    <w:rsid w:val="00E950A3"/>
    <w:rsid w:val="00E9518A"/>
    <w:rsid w:val="00E952B5"/>
    <w:rsid w:val="00E9554D"/>
    <w:rsid w:val="00E9555C"/>
    <w:rsid w:val="00E955C1"/>
    <w:rsid w:val="00E955F7"/>
    <w:rsid w:val="00E957D9"/>
    <w:rsid w:val="00E95A6F"/>
    <w:rsid w:val="00E95AC5"/>
    <w:rsid w:val="00E95B6F"/>
    <w:rsid w:val="00E95C54"/>
    <w:rsid w:val="00E962D1"/>
    <w:rsid w:val="00E96477"/>
    <w:rsid w:val="00E969EF"/>
    <w:rsid w:val="00E96BF4"/>
    <w:rsid w:val="00E96D57"/>
    <w:rsid w:val="00E96E93"/>
    <w:rsid w:val="00E96F24"/>
    <w:rsid w:val="00E97042"/>
    <w:rsid w:val="00E9727D"/>
    <w:rsid w:val="00E97282"/>
    <w:rsid w:val="00E973D9"/>
    <w:rsid w:val="00E97448"/>
    <w:rsid w:val="00E9768A"/>
    <w:rsid w:val="00E978ED"/>
    <w:rsid w:val="00E97A37"/>
    <w:rsid w:val="00E97C2E"/>
    <w:rsid w:val="00E97C76"/>
    <w:rsid w:val="00E97CCC"/>
    <w:rsid w:val="00E97ECB"/>
    <w:rsid w:val="00E97EF1"/>
    <w:rsid w:val="00EA0010"/>
    <w:rsid w:val="00EA01AF"/>
    <w:rsid w:val="00EA0285"/>
    <w:rsid w:val="00EA03E0"/>
    <w:rsid w:val="00EA061B"/>
    <w:rsid w:val="00EA074C"/>
    <w:rsid w:val="00EA0765"/>
    <w:rsid w:val="00EA08C1"/>
    <w:rsid w:val="00EA0A9F"/>
    <w:rsid w:val="00EA0B10"/>
    <w:rsid w:val="00EA0CD3"/>
    <w:rsid w:val="00EA0E45"/>
    <w:rsid w:val="00EA0E7F"/>
    <w:rsid w:val="00EA0F62"/>
    <w:rsid w:val="00EA10FD"/>
    <w:rsid w:val="00EA1348"/>
    <w:rsid w:val="00EA14F1"/>
    <w:rsid w:val="00EA15F1"/>
    <w:rsid w:val="00EA1926"/>
    <w:rsid w:val="00EA195A"/>
    <w:rsid w:val="00EA1D7E"/>
    <w:rsid w:val="00EA2032"/>
    <w:rsid w:val="00EA20AE"/>
    <w:rsid w:val="00EA20B6"/>
    <w:rsid w:val="00EA20D3"/>
    <w:rsid w:val="00EA20F8"/>
    <w:rsid w:val="00EA2156"/>
    <w:rsid w:val="00EA2331"/>
    <w:rsid w:val="00EA23A8"/>
    <w:rsid w:val="00EA257A"/>
    <w:rsid w:val="00EA2769"/>
    <w:rsid w:val="00EA29BF"/>
    <w:rsid w:val="00EA2CBF"/>
    <w:rsid w:val="00EA2F5F"/>
    <w:rsid w:val="00EA33F4"/>
    <w:rsid w:val="00EA3512"/>
    <w:rsid w:val="00EA3564"/>
    <w:rsid w:val="00EA375E"/>
    <w:rsid w:val="00EA3A4E"/>
    <w:rsid w:val="00EA3B06"/>
    <w:rsid w:val="00EA3B4C"/>
    <w:rsid w:val="00EA3C81"/>
    <w:rsid w:val="00EA3F2A"/>
    <w:rsid w:val="00EA4485"/>
    <w:rsid w:val="00EA44A7"/>
    <w:rsid w:val="00EA4502"/>
    <w:rsid w:val="00EA4504"/>
    <w:rsid w:val="00EA4690"/>
    <w:rsid w:val="00EA4885"/>
    <w:rsid w:val="00EA4A01"/>
    <w:rsid w:val="00EA4B03"/>
    <w:rsid w:val="00EA4BBA"/>
    <w:rsid w:val="00EA4C04"/>
    <w:rsid w:val="00EA4F39"/>
    <w:rsid w:val="00EA504E"/>
    <w:rsid w:val="00EA5413"/>
    <w:rsid w:val="00EA5816"/>
    <w:rsid w:val="00EA589C"/>
    <w:rsid w:val="00EA5DE9"/>
    <w:rsid w:val="00EA631E"/>
    <w:rsid w:val="00EA6410"/>
    <w:rsid w:val="00EA64A4"/>
    <w:rsid w:val="00EA657F"/>
    <w:rsid w:val="00EA6767"/>
    <w:rsid w:val="00EA6794"/>
    <w:rsid w:val="00EA6916"/>
    <w:rsid w:val="00EA695C"/>
    <w:rsid w:val="00EA69E2"/>
    <w:rsid w:val="00EA6C7B"/>
    <w:rsid w:val="00EA6D0F"/>
    <w:rsid w:val="00EA6D41"/>
    <w:rsid w:val="00EA6E8E"/>
    <w:rsid w:val="00EA70F7"/>
    <w:rsid w:val="00EA796F"/>
    <w:rsid w:val="00EA7989"/>
    <w:rsid w:val="00EA7AA4"/>
    <w:rsid w:val="00EA7B3E"/>
    <w:rsid w:val="00EA7B77"/>
    <w:rsid w:val="00EA7D02"/>
    <w:rsid w:val="00EA7FD4"/>
    <w:rsid w:val="00EB00D8"/>
    <w:rsid w:val="00EB01D7"/>
    <w:rsid w:val="00EB047D"/>
    <w:rsid w:val="00EB053F"/>
    <w:rsid w:val="00EB05C6"/>
    <w:rsid w:val="00EB0689"/>
    <w:rsid w:val="00EB0700"/>
    <w:rsid w:val="00EB08D6"/>
    <w:rsid w:val="00EB0913"/>
    <w:rsid w:val="00EB09C1"/>
    <w:rsid w:val="00EB0A4B"/>
    <w:rsid w:val="00EB0AED"/>
    <w:rsid w:val="00EB0E33"/>
    <w:rsid w:val="00EB0F7D"/>
    <w:rsid w:val="00EB12F3"/>
    <w:rsid w:val="00EB130A"/>
    <w:rsid w:val="00EB1325"/>
    <w:rsid w:val="00EB1463"/>
    <w:rsid w:val="00EB1534"/>
    <w:rsid w:val="00EB1583"/>
    <w:rsid w:val="00EB15C9"/>
    <w:rsid w:val="00EB1664"/>
    <w:rsid w:val="00EB1709"/>
    <w:rsid w:val="00EB178B"/>
    <w:rsid w:val="00EB18B8"/>
    <w:rsid w:val="00EB1A53"/>
    <w:rsid w:val="00EB1A54"/>
    <w:rsid w:val="00EB1B19"/>
    <w:rsid w:val="00EB1C90"/>
    <w:rsid w:val="00EB1D6A"/>
    <w:rsid w:val="00EB1EEC"/>
    <w:rsid w:val="00EB2202"/>
    <w:rsid w:val="00EB22D2"/>
    <w:rsid w:val="00EB23DF"/>
    <w:rsid w:val="00EB24BC"/>
    <w:rsid w:val="00EB24C1"/>
    <w:rsid w:val="00EB25B7"/>
    <w:rsid w:val="00EB2953"/>
    <w:rsid w:val="00EB29E1"/>
    <w:rsid w:val="00EB2B48"/>
    <w:rsid w:val="00EB2C8C"/>
    <w:rsid w:val="00EB2CA2"/>
    <w:rsid w:val="00EB2D14"/>
    <w:rsid w:val="00EB2D72"/>
    <w:rsid w:val="00EB2DB3"/>
    <w:rsid w:val="00EB2DE4"/>
    <w:rsid w:val="00EB3339"/>
    <w:rsid w:val="00EB3432"/>
    <w:rsid w:val="00EB350D"/>
    <w:rsid w:val="00EB3A0E"/>
    <w:rsid w:val="00EB3B96"/>
    <w:rsid w:val="00EB3C5F"/>
    <w:rsid w:val="00EB3DB3"/>
    <w:rsid w:val="00EB4055"/>
    <w:rsid w:val="00EB42DD"/>
    <w:rsid w:val="00EB4458"/>
    <w:rsid w:val="00EB4471"/>
    <w:rsid w:val="00EB4604"/>
    <w:rsid w:val="00EB4684"/>
    <w:rsid w:val="00EB472D"/>
    <w:rsid w:val="00EB4925"/>
    <w:rsid w:val="00EB4CA2"/>
    <w:rsid w:val="00EB4EF0"/>
    <w:rsid w:val="00EB4F58"/>
    <w:rsid w:val="00EB4F9B"/>
    <w:rsid w:val="00EB5060"/>
    <w:rsid w:val="00EB5860"/>
    <w:rsid w:val="00EB590A"/>
    <w:rsid w:val="00EB5982"/>
    <w:rsid w:val="00EB5A23"/>
    <w:rsid w:val="00EB5C16"/>
    <w:rsid w:val="00EB5D8F"/>
    <w:rsid w:val="00EB602E"/>
    <w:rsid w:val="00EB6034"/>
    <w:rsid w:val="00EB61A7"/>
    <w:rsid w:val="00EB6529"/>
    <w:rsid w:val="00EB663C"/>
    <w:rsid w:val="00EB6936"/>
    <w:rsid w:val="00EB693C"/>
    <w:rsid w:val="00EB69BF"/>
    <w:rsid w:val="00EB69D7"/>
    <w:rsid w:val="00EB6A9E"/>
    <w:rsid w:val="00EB6BA2"/>
    <w:rsid w:val="00EB6D72"/>
    <w:rsid w:val="00EB6ECE"/>
    <w:rsid w:val="00EB6FB2"/>
    <w:rsid w:val="00EB7001"/>
    <w:rsid w:val="00EB71EE"/>
    <w:rsid w:val="00EB73EB"/>
    <w:rsid w:val="00EB7477"/>
    <w:rsid w:val="00EB7B04"/>
    <w:rsid w:val="00EB7C29"/>
    <w:rsid w:val="00EB7C3F"/>
    <w:rsid w:val="00EB7CE1"/>
    <w:rsid w:val="00EB7ED7"/>
    <w:rsid w:val="00EB7FCA"/>
    <w:rsid w:val="00EC0031"/>
    <w:rsid w:val="00EC0128"/>
    <w:rsid w:val="00EC015F"/>
    <w:rsid w:val="00EC0179"/>
    <w:rsid w:val="00EC02DF"/>
    <w:rsid w:val="00EC0448"/>
    <w:rsid w:val="00EC04A3"/>
    <w:rsid w:val="00EC05E2"/>
    <w:rsid w:val="00EC05F7"/>
    <w:rsid w:val="00EC06DD"/>
    <w:rsid w:val="00EC0939"/>
    <w:rsid w:val="00EC14BA"/>
    <w:rsid w:val="00EC165A"/>
    <w:rsid w:val="00EC17E8"/>
    <w:rsid w:val="00EC17F8"/>
    <w:rsid w:val="00EC185D"/>
    <w:rsid w:val="00EC1A7A"/>
    <w:rsid w:val="00EC1CB7"/>
    <w:rsid w:val="00EC1D30"/>
    <w:rsid w:val="00EC1DA3"/>
    <w:rsid w:val="00EC1ECE"/>
    <w:rsid w:val="00EC1F39"/>
    <w:rsid w:val="00EC1FF7"/>
    <w:rsid w:val="00EC2139"/>
    <w:rsid w:val="00EC229C"/>
    <w:rsid w:val="00EC22D8"/>
    <w:rsid w:val="00EC2303"/>
    <w:rsid w:val="00EC2321"/>
    <w:rsid w:val="00EC242D"/>
    <w:rsid w:val="00EC254A"/>
    <w:rsid w:val="00EC25F0"/>
    <w:rsid w:val="00EC2942"/>
    <w:rsid w:val="00EC2AE0"/>
    <w:rsid w:val="00EC2F5E"/>
    <w:rsid w:val="00EC31CE"/>
    <w:rsid w:val="00EC340D"/>
    <w:rsid w:val="00EC342E"/>
    <w:rsid w:val="00EC3473"/>
    <w:rsid w:val="00EC3622"/>
    <w:rsid w:val="00EC39AD"/>
    <w:rsid w:val="00EC3A12"/>
    <w:rsid w:val="00EC3C54"/>
    <w:rsid w:val="00EC3F1C"/>
    <w:rsid w:val="00EC4173"/>
    <w:rsid w:val="00EC439D"/>
    <w:rsid w:val="00EC43B2"/>
    <w:rsid w:val="00EC471F"/>
    <w:rsid w:val="00EC48F7"/>
    <w:rsid w:val="00EC4974"/>
    <w:rsid w:val="00EC4AE5"/>
    <w:rsid w:val="00EC4C39"/>
    <w:rsid w:val="00EC4EE2"/>
    <w:rsid w:val="00EC4EF3"/>
    <w:rsid w:val="00EC503A"/>
    <w:rsid w:val="00EC5073"/>
    <w:rsid w:val="00EC50F1"/>
    <w:rsid w:val="00EC50F2"/>
    <w:rsid w:val="00EC537C"/>
    <w:rsid w:val="00EC5451"/>
    <w:rsid w:val="00EC5454"/>
    <w:rsid w:val="00EC555A"/>
    <w:rsid w:val="00EC5642"/>
    <w:rsid w:val="00EC59D3"/>
    <w:rsid w:val="00EC5AFF"/>
    <w:rsid w:val="00EC6080"/>
    <w:rsid w:val="00EC62B4"/>
    <w:rsid w:val="00EC6B7F"/>
    <w:rsid w:val="00EC6BF4"/>
    <w:rsid w:val="00EC6EA9"/>
    <w:rsid w:val="00EC6FCB"/>
    <w:rsid w:val="00EC701A"/>
    <w:rsid w:val="00EC7171"/>
    <w:rsid w:val="00EC7233"/>
    <w:rsid w:val="00EC72A9"/>
    <w:rsid w:val="00EC72E0"/>
    <w:rsid w:val="00EC7661"/>
    <w:rsid w:val="00EC78C2"/>
    <w:rsid w:val="00EC78E5"/>
    <w:rsid w:val="00EC7976"/>
    <w:rsid w:val="00EC798C"/>
    <w:rsid w:val="00EC7992"/>
    <w:rsid w:val="00EC7A96"/>
    <w:rsid w:val="00EC7AC1"/>
    <w:rsid w:val="00EC7C30"/>
    <w:rsid w:val="00EC7C52"/>
    <w:rsid w:val="00EC7F77"/>
    <w:rsid w:val="00ED0034"/>
    <w:rsid w:val="00ED0069"/>
    <w:rsid w:val="00ED0326"/>
    <w:rsid w:val="00ED03F7"/>
    <w:rsid w:val="00ED0437"/>
    <w:rsid w:val="00ED043B"/>
    <w:rsid w:val="00ED049E"/>
    <w:rsid w:val="00ED04EF"/>
    <w:rsid w:val="00ED0613"/>
    <w:rsid w:val="00ED063E"/>
    <w:rsid w:val="00ED0707"/>
    <w:rsid w:val="00ED07A1"/>
    <w:rsid w:val="00ED0A89"/>
    <w:rsid w:val="00ED0C68"/>
    <w:rsid w:val="00ED0CD4"/>
    <w:rsid w:val="00ED0DBC"/>
    <w:rsid w:val="00ED0E1C"/>
    <w:rsid w:val="00ED0F07"/>
    <w:rsid w:val="00ED1017"/>
    <w:rsid w:val="00ED10DE"/>
    <w:rsid w:val="00ED1236"/>
    <w:rsid w:val="00ED1356"/>
    <w:rsid w:val="00ED17A0"/>
    <w:rsid w:val="00ED183B"/>
    <w:rsid w:val="00ED195F"/>
    <w:rsid w:val="00ED19DB"/>
    <w:rsid w:val="00ED1C14"/>
    <w:rsid w:val="00ED1C29"/>
    <w:rsid w:val="00ED1E2A"/>
    <w:rsid w:val="00ED1E5D"/>
    <w:rsid w:val="00ED23DC"/>
    <w:rsid w:val="00ED251E"/>
    <w:rsid w:val="00ED2606"/>
    <w:rsid w:val="00ED2723"/>
    <w:rsid w:val="00ED2875"/>
    <w:rsid w:val="00ED2912"/>
    <w:rsid w:val="00ED2964"/>
    <w:rsid w:val="00ED3100"/>
    <w:rsid w:val="00ED3259"/>
    <w:rsid w:val="00ED32A8"/>
    <w:rsid w:val="00ED379D"/>
    <w:rsid w:val="00ED3B44"/>
    <w:rsid w:val="00ED3E2D"/>
    <w:rsid w:val="00ED3EBA"/>
    <w:rsid w:val="00ED3EC6"/>
    <w:rsid w:val="00ED4075"/>
    <w:rsid w:val="00ED4089"/>
    <w:rsid w:val="00ED40AC"/>
    <w:rsid w:val="00ED4488"/>
    <w:rsid w:val="00ED44E1"/>
    <w:rsid w:val="00ED460E"/>
    <w:rsid w:val="00ED473A"/>
    <w:rsid w:val="00ED4EEE"/>
    <w:rsid w:val="00ED5038"/>
    <w:rsid w:val="00ED5179"/>
    <w:rsid w:val="00ED51FE"/>
    <w:rsid w:val="00ED5449"/>
    <w:rsid w:val="00ED54AE"/>
    <w:rsid w:val="00ED5727"/>
    <w:rsid w:val="00ED57D7"/>
    <w:rsid w:val="00ED57FA"/>
    <w:rsid w:val="00ED5D6F"/>
    <w:rsid w:val="00ED5F73"/>
    <w:rsid w:val="00ED5FAE"/>
    <w:rsid w:val="00ED6878"/>
    <w:rsid w:val="00ED687B"/>
    <w:rsid w:val="00ED68FF"/>
    <w:rsid w:val="00ED6C13"/>
    <w:rsid w:val="00ED710E"/>
    <w:rsid w:val="00ED7118"/>
    <w:rsid w:val="00ED712A"/>
    <w:rsid w:val="00ED726A"/>
    <w:rsid w:val="00ED75A4"/>
    <w:rsid w:val="00ED77B8"/>
    <w:rsid w:val="00ED77F2"/>
    <w:rsid w:val="00ED7909"/>
    <w:rsid w:val="00ED7C0A"/>
    <w:rsid w:val="00ED7C89"/>
    <w:rsid w:val="00EE0020"/>
    <w:rsid w:val="00EE0079"/>
    <w:rsid w:val="00EE02C5"/>
    <w:rsid w:val="00EE02C6"/>
    <w:rsid w:val="00EE02D2"/>
    <w:rsid w:val="00EE0479"/>
    <w:rsid w:val="00EE049B"/>
    <w:rsid w:val="00EE0B5A"/>
    <w:rsid w:val="00EE0C7F"/>
    <w:rsid w:val="00EE0C89"/>
    <w:rsid w:val="00EE0D19"/>
    <w:rsid w:val="00EE0F5C"/>
    <w:rsid w:val="00EE0F80"/>
    <w:rsid w:val="00EE10C0"/>
    <w:rsid w:val="00EE11D1"/>
    <w:rsid w:val="00EE1209"/>
    <w:rsid w:val="00EE15BE"/>
    <w:rsid w:val="00EE192D"/>
    <w:rsid w:val="00EE1C2A"/>
    <w:rsid w:val="00EE1D80"/>
    <w:rsid w:val="00EE1E32"/>
    <w:rsid w:val="00EE1FC4"/>
    <w:rsid w:val="00EE2148"/>
    <w:rsid w:val="00EE234B"/>
    <w:rsid w:val="00EE2443"/>
    <w:rsid w:val="00EE2471"/>
    <w:rsid w:val="00EE29DC"/>
    <w:rsid w:val="00EE2C0B"/>
    <w:rsid w:val="00EE2C3A"/>
    <w:rsid w:val="00EE2CEC"/>
    <w:rsid w:val="00EE2D68"/>
    <w:rsid w:val="00EE2DF2"/>
    <w:rsid w:val="00EE315B"/>
    <w:rsid w:val="00EE31A8"/>
    <w:rsid w:val="00EE31F5"/>
    <w:rsid w:val="00EE342A"/>
    <w:rsid w:val="00EE358E"/>
    <w:rsid w:val="00EE35BE"/>
    <w:rsid w:val="00EE365B"/>
    <w:rsid w:val="00EE38E2"/>
    <w:rsid w:val="00EE38F2"/>
    <w:rsid w:val="00EE3B6E"/>
    <w:rsid w:val="00EE3C2D"/>
    <w:rsid w:val="00EE3C98"/>
    <w:rsid w:val="00EE3E16"/>
    <w:rsid w:val="00EE3E7E"/>
    <w:rsid w:val="00EE3F08"/>
    <w:rsid w:val="00EE4062"/>
    <w:rsid w:val="00EE40B5"/>
    <w:rsid w:val="00EE42C9"/>
    <w:rsid w:val="00EE4317"/>
    <w:rsid w:val="00EE44F7"/>
    <w:rsid w:val="00EE45C2"/>
    <w:rsid w:val="00EE460A"/>
    <w:rsid w:val="00EE4625"/>
    <w:rsid w:val="00EE471A"/>
    <w:rsid w:val="00EE487D"/>
    <w:rsid w:val="00EE488A"/>
    <w:rsid w:val="00EE49C6"/>
    <w:rsid w:val="00EE4A0D"/>
    <w:rsid w:val="00EE4B8A"/>
    <w:rsid w:val="00EE4F97"/>
    <w:rsid w:val="00EE502A"/>
    <w:rsid w:val="00EE51DE"/>
    <w:rsid w:val="00EE5288"/>
    <w:rsid w:val="00EE53C0"/>
    <w:rsid w:val="00EE53EE"/>
    <w:rsid w:val="00EE5456"/>
    <w:rsid w:val="00EE579D"/>
    <w:rsid w:val="00EE5A3F"/>
    <w:rsid w:val="00EE5C26"/>
    <w:rsid w:val="00EE5D68"/>
    <w:rsid w:val="00EE60C1"/>
    <w:rsid w:val="00EE61D5"/>
    <w:rsid w:val="00EE6311"/>
    <w:rsid w:val="00EE6AA5"/>
    <w:rsid w:val="00EE6BAB"/>
    <w:rsid w:val="00EE6C40"/>
    <w:rsid w:val="00EE6E82"/>
    <w:rsid w:val="00EE6EC4"/>
    <w:rsid w:val="00EE7060"/>
    <w:rsid w:val="00EE724A"/>
    <w:rsid w:val="00EE73DB"/>
    <w:rsid w:val="00EE7943"/>
    <w:rsid w:val="00EE7B1F"/>
    <w:rsid w:val="00EE7C60"/>
    <w:rsid w:val="00EE7C72"/>
    <w:rsid w:val="00EE7C99"/>
    <w:rsid w:val="00EE7EBE"/>
    <w:rsid w:val="00EE7FB7"/>
    <w:rsid w:val="00EF0381"/>
    <w:rsid w:val="00EF04E1"/>
    <w:rsid w:val="00EF0642"/>
    <w:rsid w:val="00EF0969"/>
    <w:rsid w:val="00EF0A66"/>
    <w:rsid w:val="00EF0D01"/>
    <w:rsid w:val="00EF0EC6"/>
    <w:rsid w:val="00EF0F83"/>
    <w:rsid w:val="00EF1000"/>
    <w:rsid w:val="00EF1115"/>
    <w:rsid w:val="00EF1564"/>
    <w:rsid w:val="00EF1B71"/>
    <w:rsid w:val="00EF1C57"/>
    <w:rsid w:val="00EF1C66"/>
    <w:rsid w:val="00EF218F"/>
    <w:rsid w:val="00EF2217"/>
    <w:rsid w:val="00EF2675"/>
    <w:rsid w:val="00EF2B7E"/>
    <w:rsid w:val="00EF2C99"/>
    <w:rsid w:val="00EF2E39"/>
    <w:rsid w:val="00EF30F3"/>
    <w:rsid w:val="00EF3102"/>
    <w:rsid w:val="00EF315D"/>
    <w:rsid w:val="00EF3182"/>
    <w:rsid w:val="00EF324E"/>
    <w:rsid w:val="00EF353D"/>
    <w:rsid w:val="00EF35BE"/>
    <w:rsid w:val="00EF35F2"/>
    <w:rsid w:val="00EF35F4"/>
    <w:rsid w:val="00EF3D37"/>
    <w:rsid w:val="00EF3D96"/>
    <w:rsid w:val="00EF3F18"/>
    <w:rsid w:val="00EF3F29"/>
    <w:rsid w:val="00EF3F96"/>
    <w:rsid w:val="00EF3FA5"/>
    <w:rsid w:val="00EF3FB4"/>
    <w:rsid w:val="00EF3FBF"/>
    <w:rsid w:val="00EF41A4"/>
    <w:rsid w:val="00EF434C"/>
    <w:rsid w:val="00EF463E"/>
    <w:rsid w:val="00EF465B"/>
    <w:rsid w:val="00EF468C"/>
    <w:rsid w:val="00EF46DE"/>
    <w:rsid w:val="00EF4767"/>
    <w:rsid w:val="00EF49F6"/>
    <w:rsid w:val="00EF4A00"/>
    <w:rsid w:val="00EF4A48"/>
    <w:rsid w:val="00EF4F4F"/>
    <w:rsid w:val="00EF4FA0"/>
    <w:rsid w:val="00EF51A2"/>
    <w:rsid w:val="00EF520E"/>
    <w:rsid w:val="00EF5237"/>
    <w:rsid w:val="00EF538D"/>
    <w:rsid w:val="00EF5456"/>
    <w:rsid w:val="00EF546D"/>
    <w:rsid w:val="00EF581C"/>
    <w:rsid w:val="00EF598F"/>
    <w:rsid w:val="00EF5AC1"/>
    <w:rsid w:val="00EF5D6F"/>
    <w:rsid w:val="00EF63A2"/>
    <w:rsid w:val="00EF6ABC"/>
    <w:rsid w:val="00EF6C37"/>
    <w:rsid w:val="00EF6CEF"/>
    <w:rsid w:val="00EF6D27"/>
    <w:rsid w:val="00EF6D9A"/>
    <w:rsid w:val="00EF7025"/>
    <w:rsid w:val="00EF7067"/>
    <w:rsid w:val="00EF74AC"/>
    <w:rsid w:val="00EF754B"/>
    <w:rsid w:val="00EF7719"/>
    <w:rsid w:val="00EF7A67"/>
    <w:rsid w:val="00EF7AF2"/>
    <w:rsid w:val="00EF7B87"/>
    <w:rsid w:val="00EF7C56"/>
    <w:rsid w:val="00EF7CB6"/>
    <w:rsid w:val="00EF7E53"/>
    <w:rsid w:val="00F001F5"/>
    <w:rsid w:val="00F00392"/>
    <w:rsid w:val="00F00760"/>
    <w:rsid w:val="00F0087F"/>
    <w:rsid w:val="00F00B35"/>
    <w:rsid w:val="00F00DEE"/>
    <w:rsid w:val="00F00E7B"/>
    <w:rsid w:val="00F013BD"/>
    <w:rsid w:val="00F01551"/>
    <w:rsid w:val="00F015A6"/>
    <w:rsid w:val="00F015AF"/>
    <w:rsid w:val="00F0178C"/>
    <w:rsid w:val="00F01911"/>
    <w:rsid w:val="00F0194F"/>
    <w:rsid w:val="00F01952"/>
    <w:rsid w:val="00F01A90"/>
    <w:rsid w:val="00F01B18"/>
    <w:rsid w:val="00F01BB4"/>
    <w:rsid w:val="00F01D98"/>
    <w:rsid w:val="00F01E6A"/>
    <w:rsid w:val="00F02369"/>
    <w:rsid w:val="00F02389"/>
    <w:rsid w:val="00F023F2"/>
    <w:rsid w:val="00F02408"/>
    <w:rsid w:val="00F02D93"/>
    <w:rsid w:val="00F02FAF"/>
    <w:rsid w:val="00F030BC"/>
    <w:rsid w:val="00F03125"/>
    <w:rsid w:val="00F031E4"/>
    <w:rsid w:val="00F03472"/>
    <w:rsid w:val="00F036AD"/>
    <w:rsid w:val="00F03798"/>
    <w:rsid w:val="00F037B4"/>
    <w:rsid w:val="00F039F7"/>
    <w:rsid w:val="00F03C98"/>
    <w:rsid w:val="00F03CB2"/>
    <w:rsid w:val="00F03FFF"/>
    <w:rsid w:val="00F0424A"/>
    <w:rsid w:val="00F04354"/>
    <w:rsid w:val="00F044E9"/>
    <w:rsid w:val="00F046A2"/>
    <w:rsid w:val="00F04DAC"/>
    <w:rsid w:val="00F04DB6"/>
    <w:rsid w:val="00F04F14"/>
    <w:rsid w:val="00F0504A"/>
    <w:rsid w:val="00F05132"/>
    <w:rsid w:val="00F051FF"/>
    <w:rsid w:val="00F053BC"/>
    <w:rsid w:val="00F0566F"/>
    <w:rsid w:val="00F0576A"/>
    <w:rsid w:val="00F05910"/>
    <w:rsid w:val="00F05B52"/>
    <w:rsid w:val="00F05B65"/>
    <w:rsid w:val="00F05BBE"/>
    <w:rsid w:val="00F05CE9"/>
    <w:rsid w:val="00F05DBF"/>
    <w:rsid w:val="00F0633B"/>
    <w:rsid w:val="00F063C5"/>
    <w:rsid w:val="00F0647D"/>
    <w:rsid w:val="00F06518"/>
    <w:rsid w:val="00F066B2"/>
    <w:rsid w:val="00F0672C"/>
    <w:rsid w:val="00F06A2C"/>
    <w:rsid w:val="00F06B38"/>
    <w:rsid w:val="00F06DCB"/>
    <w:rsid w:val="00F0739D"/>
    <w:rsid w:val="00F07461"/>
    <w:rsid w:val="00F074C2"/>
    <w:rsid w:val="00F0754C"/>
    <w:rsid w:val="00F076CD"/>
    <w:rsid w:val="00F078F9"/>
    <w:rsid w:val="00F079EF"/>
    <w:rsid w:val="00F07ACF"/>
    <w:rsid w:val="00F07E8F"/>
    <w:rsid w:val="00F07F39"/>
    <w:rsid w:val="00F100BC"/>
    <w:rsid w:val="00F102A7"/>
    <w:rsid w:val="00F1050C"/>
    <w:rsid w:val="00F106D4"/>
    <w:rsid w:val="00F1075F"/>
    <w:rsid w:val="00F107DA"/>
    <w:rsid w:val="00F109AC"/>
    <w:rsid w:val="00F10C05"/>
    <w:rsid w:val="00F10D0E"/>
    <w:rsid w:val="00F10E66"/>
    <w:rsid w:val="00F11304"/>
    <w:rsid w:val="00F113D9"/>
    <w:rsid w:val="00F1149E"/>
    <w:rsid w:val="00F11523"/>
    <w:rsid w:val="00F11524"/>
    <w:rsid w:val="00F1184F"/>
    <w:rsid w:val="00F119C1"/>
    <w:rsid w:val="00F11A22"/>
    <w:rsid w:val="00F11ABB"/>
    <w:rsid w:val="00F11ACF"/>
    <w:rsid w:val="00F11DEE"/>
    <w:rsid w:val="00F11F53"/>
    <w:rsid w:val="00F11FE6"/>
    <w:rsid w:val="00F122CC"/>
    <w:rsid w:val="00F1254E"/>
    <w:rsid w:val="00F125C3"/>
    <w:rsid w:val="00F12639"/>
    <w:rsid w:val="00F129C6"/>
    <w:rsid w:val="00F12AAA"/>
    <w:rsid w:val="00F12B10"/>
    <w:rsid w:val="00F12B3C"/>
    <w:rsid w:val="00F12BF0"/>
    <w:rsid w:val="00F12D92"/>
    <w:rsid w:val="00F12ECD"/>
    <w:rsid w:val="00F12EEA"/>
    <w:rsid w:val="00F132D9"/>
    <w:rsid w:val="00F132FA"/>
    <w:rsid w:val="00F13520"/>
    <w:rsid w:val="00F137DA"/>
    <w:rsid w:val="00F13908"/>
    <w:rsid w:val="00F139D8"/>
    <w:rsid w:val="00F13A2D"/>
    <w:rsid w:val="00F13B0C"/>
    <w:rsid w:val="00F13BF2"/>
    <w:rsid w:val="00F13CB4"/>
    <w:rsid w:val="00F13D41"/>
    <w:rsid w:val="00F13FEB"/>
    <w:rsid w:val="00F140E2"/>
    <w:rsid w:val="00F14329"/>
    <w:rsid w:val="00F143F6"/>
    <w:rsid w:val="00F144F2"/>
    <w:rsid w:val="00F144FA"/>
    <w:rsid w:val="00F14A19"/>
    <w:rsid w:val="00F14B42"/>
    <w:rsid w:val="00F14C78"/>
    <w:rsid w:val="00F14D0D"/>
    <w:rsid w:val="00F14DF7"/>
    <w:rsid w:val="00F14F4A"/>
    <w:rsid w:val="00F15264"/>
    <w:rsid w:val="00F152A4"/>
    <w:rsid w:val="00F1534C"/>
    <w:rsid w:val="00F15B74"/>
    <w:rsid w:val="00F15D9C"/>
    <w:rsid w:val="00F15E23"/>
    <w:rsid w:val="00F1616C"/>
    <w:rsid w:val="00F16225"/>
    <w:rsid w:val="00F1623D"/>
    <w:rsid w:val="00F16530"/>
    <w:rsid w:val="00F16930"/>
    <w:rsid w:val="00F169AE"/>
    <w:rsid w:val="00F16A1F"/>
    <w:rsid w:val="00F16B13"/>
    <w:rsid w:val="00F16C4D"/>
    <w:rsid w:val="00F16C5F"/>
    <w:rsid w:val="00F17007"/>
    <w:rsid w:val="00F17678"/>
    <w:rsid w:val="00F176E8"/>
    <w:rsid w:val="00F17722"/>
    <w:rsid w:val="00F20069"/>
    <w:rsid w:val="00F200A8"/>
    <w:rsid w:val="00F201A4"/>
    <w:rsid w:val="00F2036C"/>
    <w:rsid w:val="00F20512"/>
    <w:rsid w:val="00F20640"/>
    <w:rsid w:val="00F20753"/>
    <w:rsid w:val="00F20C75"/>
    <w:rsid w:val="00F20D43"/>
    <w:rsid w:val="00F21261"/>
    <w:rsid w:val="00F2130F"/>
    <w:rsid w:val="00F21510"/>
    <w:rsid w:val="00F21513"/>
    <w:rsid w:val="00F21687"/>
    <w:rsid w:val="00F2183B"/>
    <w:rsid w:val="00F218CF"/>
    <w:rsid w:val="00F21A78"/>
    <w:rsid w:val="00F21D0F"/>
    <w:rsid w:val="00F21D6C"/>
    <w:rsid w:val="00F21E1C"/>
    <w:rsid w:val="00F220D2"/>
    <w:rsid w:val="00F22161"/>
    <w:rsid w:val="00F22164"/>
    <w:rsid w:val="00F2217B"/>
    <w:rsid w:val="00F22674"/>
    <w:rsid w:val="00F226B1"/>
    <w:rsid w:val="00F226EA"/>
    <w:rsid w:val="00F22704"/>
    <w:rsid w:val="00F2287F"/>
    <w:rsid w:val="00F228FB"/>
    <w:rsid w:val="00F22970"/>
    <w:rsid w:val="00F22A09"/>
    <w:rsid w:val="00F22AE9"/>
    <w:rsid w:val="00F22B75"/>
    <w:rsid w:val="00F22BA4"/>
    <w:rsid w:val="00F22E78"/>
    <w:rsid w:val="00F23192"/>
    <w:rsid w:val="00F233C9"/>
    <w:rsid w:val="00F23703"/>
    <w:rsid w:val="00F237F8"/>
    <w:rsid w:val="00F2382F"/>
    <w:rsid w:val="00F23BEB"/>
    <w:rsid w:val="00F23C2A"/>
    <w:rsid w:val="00F23E2F"/>
    <w:rsid w:val="00F24014"/>
    <w:rsid w:val="00F242D3"/>
    <w:rsid w:val="00F2432F"/>
    <w:rsid w:val="00F2437F"/>
    <w:rsid w:val="00F247FB"/>
    <w:rsid w:val="00F248CB"/>
    <w:rsid w:val="00F24A5A"/>
    <w:rsid w:val="00F24B09"/>
    <w:rsid w:val="00F24BE6"/>
    <w:rsid w:val="00F24E74"/>
    <w:rsid w:val="00F24E94"/>
    <w:rsid w:val="00F2502A"/>
    <w:rsid w:val="00F2516D"/>
    <w:rsid w:val="00F251A1"/>
    <w:rsid w:val="00F25372"/>
    <w:rsid w:val="00F25374"/>
    <w:rsid w:val="00F259CC"/>
    <w:rsid w:val="00F25D7B"/>
    <w:rsid w:val="00F26026"/>
    <w:rsid w:val="00F261C2"/>
    <w:rsid w:val="00F26266"/>
    <w:rsid w:val="00F262D2"/>
    <w:rsid w:val="00F26520"/>
    <w:rsid w:val="00F265D4"/>
    <w:rsid w:val="00F266DD"/>
    <w:rsid w:val="00F268E8"/>
    <w:rsid w:val="00F26B3D"/>
    <w:rsid w:val="00F27155"/>
    <w:rsid w:val="00F278A8"/>
    <w:rsid w:val="00F279C1"/>
    <w:rsid w:val="00F27C69"/>
    <w:rsid w:val="00F27CE1"/>
    <w:rsid w:val="00F27CF4"/>
    <w:rsid w:val="00F27D3E"/>
    <w:rsid w:val="00F30120"/>
    <w:rsid w:val="00F304B0"/>
    <w:rsid w:val="00F304C4"/>
    <w:rsid w:val="00F305CF"/>
    <w:rsid w:val="00F30901"/>
    <w:rsid w:val="00F30B31"/>
    <w:rsid w:val="00F30B65"/>
    <w:rsid w:val="00F30BDE"/>
    <w:rsid w:val="00F30C27"/>
    <w:rsid w:val="00F30D15"/>
    <w:rsid w:val="00F30E5E"/>
    <w:rsid w:val="00F30F4D"/>
    <w:rsid w:val="00F31036"/>
    <w:rsid w:val="00F310CC"/>
    <w:rsid w:val="00F311E3"/>
    <w:rsid w:val="00F314E2"/>
    <w:rsid w:val="00F3154F"/>
    <w:rsid w:val="00F31A53"/>
    <w:rsid w:val="00F31F77"/>
    <w:rsid w:val="00F31FB8"/>
    <w:rsid w:val="00F3227F"/>
    <w:rsid w:val="00F32601"/>
    <w:rsid w:val="00F329E2"/>
    <w:rsid w:val="00F32D62"/>
    <w:rsid w:val="00F32DA2"/>
    <w:rsid w:val="00F32F6C"/>
    <w:rsid w:val="00F32FF3"/>
    <w:rsid w:val="00F330A8"/>
    <w:rsid w:val="00F33133"/>
    <w:rsid w:val="00F33165"/>
    <w:rsid w:val="00F33322"/>
    <w:rsid w:val="00F333BF"/>
    <w:rsid w:val="00F33440"/>
    <w:rsid w:val="00F335AD"/>
    <w:rsid w:val="00F33652"/>
    <w:rsid w:val="00F3379C"/>
    <w:rsid w:val="00F33871"/>
    <w:rsid w:val="00F33A03"/>
    <w:rsid w:val="00F34137"/>
    <w:rsid w:val="00F3428D"/>
    <w:rsid w:val="00F3438D"/>
    <w:rsid w:val="00F343A7"/>
    <w:rsid w:val="00F345D6"/>
    <w:rsid w:val="00F34696"/>
    <w:rsid w:val="00F3477F"/>
    <w:rsid w:val="00F34852"/>
    <w:rsid w:val="00F34961"/>
    <w:rsid w:val="00F34E73"/>
    <w:rsid w:val="00F3500C"/>
    <w:rsid w:val="00F353FE"/>
    <w:rsid w:val="00F354D0"/>
    <w:rsid w:val="00F355A8"/>
    <w:rsid w:val="00F3578C"/>
    <w:rsid w:val="00F3599C"/>
    <w:rsid w:val="00F35B31"/>
    <w:rsid w:val="00F35D2A"/>
    <w:rsid w:val="00F35D72"/>
    <w:rsid w:val="00F3603E"/>
    <w:rsid w:val="00F36048"/>
    <w:rsid w:val="00F361CA"/>
    <w:rsid w:val="00F3656D"/>
    <w:rsid w:val="00F36699"/>
    <w:rsid w:val="00F3673D"/>
    <w:rsid w:val="00F367D1"/>
    <w:rsid w:val="00F369A3"/>
    <w:rsid w:val="00F36ABF"/>
    <w:rsid w:val="00F36BA1"/>
    <w:rsid w:val="00F36CCD"/>
    <w:rsid w:val="00F36CD7"/>
    <w:rsid w:val="00F36DC2"/>
    <w:rsid w:val="00F36E28"/>
    <w:rsid w:val="00F36FBD"/>
    <w:rsid w:val="00F370D7"/>
    <w:rsid w:val="00F370F8"/>
    <w:rsid w:val="00F37298"/>
    <w:rsid w:val="00F37380"/>
    <w:rsid w:val="00F373BB"/>
    <w:rsid w:val="00F3741C"/>
    <w:rsid w:val="00F37456"/>
    <w:rsid w:val="00F377BC"/>
    <w:rsid w:val="00F377F9"/>
    <w:rsid w:val="00F37C4C"/>
    <w:rsid w:val="00F37F30"/>
    <w:rsid w:val="00F37F69"/>
    <w:rsid w:val="00F400F9"/>
    <w:rsid w:val="00F4034D"/>
    <w:rsid w:val="00F403C8"/>
    <w:rsid w:val="00F4060B"/>
    <w:rsid w:val="00F406BA"/>
    <w:rsid w:val="00F4086F"/>
    <w:rsid w:val="00F40B5A"/>
    <w:rsid w:val="00F40BF8"/>
    <w:rsid w:val="00F40C9C"/>
    <w:rsid w:val="00F40CB3"/>
    <w:rsid w:val="00F40D82"/>
    <w:rsid w:val="00F40F89"/>
    <w:rsid w:val="00F41213"/>
    <w:rsid w:val="00F4127C"/>
    <w:rsid w:val="00F4130B"/>
    <w:rsid w:val="00F41533"/>
    <w:rsid w:val="00F4156F"/>
    <w:rsid w:val="00F4160B"/>
    <w:rsid w:val="00F4174F"/>
    <w:rsid w:val="00F41955"/>
    <w:rsid w:val="00F41A19"/>
    <w:rsid w:val="00F41A52"/>
    <w:rsid w:val="00F41AC5"/>
    <w:rsid w:val="00F41D02"/>
    <w:rsid w:val="00F41D99"/>
    <w:rsid w:val="00F41DE6"/>
    <w:rsid w:val="00F41DF1"/>
    <w:rsid w:val="00F41EA2"/>
    <w:rsid w:val="00F41F17"/>
    <w:rsid w:val="00F4202F"/>
    <w:rsid w:val="00F420D7"/>
    <w:rsid w:val="00F42379"/>
    <w:rsid w:val="00F423BE"/>
    <w:rsid w:val="00F424CB"/>
    <w:rsid w:val="00F424D4"/>
    <w:rsid w:val="00F42530"/>
    <w:rsid w:val="00F426CF"/>
    <w:rsid w:val="00F42DA6"/>
    <w:rsid w:val="00F42E4E"/>
    <w:rsid w:val="00F42FC4"/>
    <w:rsid w:val="00F43075"/>
    <w:rsid w:val="00F430A9"/>
    <w:rsid w:val="00F4316E"/>
    <w:rsid w:val="00F431CC"/>
    <w:rsid w:val="00F432F7"/>
    <w:rsid w:val="00F4344C"/>
    <w:rsid w:val="00F43715"/>
    <w:rsid w:val="00F43859"/>
    <w:rsid w:val="00F43AAB"/>
    <w:rsid w:val="00F43B0B"/>
    <w:rsid w:val="00F43B4C"/>
    <w:rsid w:val="00F43D21"/>
    <w:rsid w:val="00F43EF2"/>
    <w:rsid w:val="00F4425B"/>
    <w:rsid w:val="00F4440B"/>
    <w:rsid w:val="00F4488D"/>
    <w:rsid w:val="00F44952"/>
    <w:rsid w:val="00F44AFD"/>
    <w:rsid w:val="00F44E46"/>
    <w:rsid w:val="00F44F0B"/>
    <w:rsid w:val="00F44FFA"/>
    <w:rsid w:val="00F4500A"/>
    <w:rsid w:val="00F45035"/>
    <w:rsid w:val="00F45074"/>
    <w:rsid w:val="00F45697"/>
    <w:rsid w:val="00F457C9"/>
    <w:rsid w:val="00F45851"/>
    <w:rsid w:val="00F45A94"/>
    <w:rsid w:val="00F45D29"/>
    <w:rsid w:val="00F46000"/>
    <w:rsid w:val="00F463D7"/>
    <w:rsid w:val="00F465D7"/>
    <w:rsid w:val="00F4695F"/>
    <w:rsid w:val="00F46AC6"/>
    <w:rsid w:val="00F46BA1"/>
    <w:rsid w:val="00F46BE1"/>
    <w:rsid w:val="00F46FBD"/>
    <w:rsid w:val="00F470DE"/>
    <w:rsid w:val="00F471D9"/>
    <w:rsid w:val="00F478B7"/>
    <w:rsid w:val="00F479E7"/>
    <w:rsid w:val="00F47A1E"/>
    <w:rsid w:val="00F47B83"/>
    <w:rsid w:val="00F47BAF"/>
    <w:rsid w:val="00F47C9D"/>
    <w:rsid w:val="00F47DC1"/>
    <w:rsid w:val="00F47E48"/>
    <w:rsid w:val="00F47E9A"/>
    <w:rsid w:val="00F47F6C"/>
    <w:rsid w:val="00F501C5"/>
    <w:rsid w:val="00F501D0"/>
    <w:rsid w:val="00F50236"/>
    <w:rsid w:val="00F50446"/>
    <w:rsid w:val="00F504C2"/>
    <w:rsid w:val="00F5058B"/>
    <w:rsid w:val="00F50614"/>
    <w:rsid w:val="00F50659"/>
    <w:rsid w:val="00F506A5"/>
    <w:rsid w:val="00F50C95"/>
    <w:rsid w:val="00F50D69"/>
    <w:rsid w:val="00F50F1D"/>
    <w:rsid w:val="00F50F43"/>
    <w:rsid w:val="00F510D2"/>
    <w:rsid w:val="00F5113A"/>
    <w:rsid w:val="00F5119C"/>
    <w:rsid w:val="00F51477"/>
    <w:rsid w:val="00F5156E"/>
    <w:rsid w:val="00F5159A"/>
    <w:rsid w:val="00F515FC"/>
    <w:rsid w:val="00F51612"/>
    <w:rsid w:val="00F51625"/>
    <w:rsid w:val="00F51710"/>
    <w:rsid w:val="00F51B9C"/>
    <w:rsid w:val="00F51BAB"/>
    <w:rsid w:val="00F51EBE"/>
    <w:rsid w:val="00F522B8"/>
    <w:rsid w:val="00F52413"/>
    <w:rsid w:val="00F525DB"/>
    <w:rsid w:val="00F5265B"/>
    <w:rsid w:val="00F52679"/>
    <w:rsid w:val="00F527DD"/>
    <w:rsid w:val="00F527F9"/>
    <w:rsid w:val="00F52A21"/>
    <w:rsid w:val="00F52C30"/>
    <w:rsid w:val="00F52D9B"/>
    <w:rsid w:val="00F52E29"/>
    <w:rsid w:val="00F52E8D"/>
    <w:rsid w:val="00F52FDB"/>
    <w:rsid w:val="00F53177"/>
    <w:rsid w:val="00F53256"/>
    <w:rsid w:val="00F533A1"/>
    <w:rsid w:val="00F533EF"/>
    <w:rsid w:val="00F534D3"/>
    <w:rsid w:val="00F53B59"/>
    <w:rsid w:val="00F53C25"/>
    <w:rsid w:val="00F53E37"/>
    <w:rsid w:val="00F541C2"/>
    <w:rsid w:val="00F54319"/>
    <w:rsid w:val="00F54368"/>
    <w:rsid w:val="00F54514"/>
    <w:rsid w:val="00F54540"/>
    <w:rsid w:val="00F5468C"/>
    <w:rsid w:val="00F547AF"/>
    <w:rsid w:val="00F54AC7"/>
    <w:rsid w:val="00F54BA1"/>
    <w:rsid w:val="00F54D2D"/>
    <w:rsid w:val="00F54E07"/>
    <w:rsid w:val="00F550A9"/>
    <w:rsid w:val="00F55481"/>
    <w:rsid w:val="00F55678"/>
    <w:rsid w:val="00F557FA"/>
    <w:rsid w:val="00F55C8C"/>
    <w:rsid w:val="00F5628F"/>
    <w:rsid w:val="00F5671B"/>
    <w:rsid w:val="00F56B07"/>
    <w:rsid w:val="00F56F64"/>
    <w:rsid w:val="00F5704D"/>
    <w:rsid w:val="00F5718B"/>
    <w:rsid w:val="00F57239"/>
    <w:rsid w:val="00F57398"/>
    <w:rsid w:val="00F576A0"/>
    <w:rsid w:val="00F576E1"/>
    <w:rsid w:val="00F578F4"/>
    <w:rsid w:val="00F579D6"/>
    <w:rsid w:val="00F579E4"/>
    <w:rsid w:val="00F57AFE"/>
    <w:rsid w:val="00F600E6"/>
    <w:rsid w:val="00F60100"/>
    <w:rsid w:val="00F601FA"/>
    <w:rsid w:val="00F603FE"/>
    <w:rsid w:val="00F6048C"/>
    <w:rsid w:val="00F606C5"/>
    <w:rsid w:val="00F6087C"/>
    <w:rsid w:val="00F609C5"/>
    <w:rsid w:val="00F60A73"/>
    <w:rsid w:val="00F60E72"/>
    <w:rsid w:val="00F6100E"/>
    <w:rsid w:val="00F611EC"/>
    <w:rsid w:val="00F61213"/>
    <w:rsid w:val="00F61416"/>
    <w:rsid w:val="00F6156A"/>
    <w:rsid w:val="00F615FE"/>
    <w:rsid w:val="00F61729"/>
    <w:rsid w:val="00F6181F"/>
    <w:rsid w:val="00F61823"/>
    <w:rsid w:val="00F6194C"/>
    <w:rsid w:val="00F61C61"/>
    <w:rsid w:val="00F61CB4"/>
    <w:rsid w:val="00F61E25"/>
    <w:rsid w:val="00F61EC0"/>
    <w:rsid w:val="00F6200C"/>
    <w:rsid w:val="00F62079"/>
    <w:rsid w:val="00F62244"/>
    <w:rsid w:val="00F62391"/>
    <w:rsid w:val="00F62573"/>
    <w:rsid w:val="00F625BD"/>
    <w:rsid w:val="00F62604"/>
    <w:rsid w:val="00F62C35"/>
    <w:rsid w:val="00F6331D"/>
    <w:rsid w:val="00F633E7"/>
    <w:rsid w:val="00F634BF"/>
    <w:rsid w:val="00F6353D"/>
    <w:rsid w:val="00F6374B"/>
    <w:rsid w:val="00F63836"/>
    <w:rsid w:val="00F63861"/>
    <w:rsid w:val="00F6393B"/>
    <w:rsid w:val="00F63C55"/>
    <w:rsid w:val="00F63FD6"/>
    <w:rsid w:val="00F6408F"/>
    <w:rsid w:val="00F64173"/>
    <w:rsid w:val="00F64184"/>
    <w:rsid w:val="00F64220"/>
    <w:rsid w:val="00F64429"/>
    <w:rsid w:val="00F647FE"/>
    <w:rsid w:val="00F6484C"/>
    <w:rsid w:val="00F6487C"/>
    <w:rsid w:val="00F649E7"/>
    <w:rsid w:val="00F64C5C"/>
    <w:rsid w:val="00F64EEF"/>
    <w:rsid w:val="00F652D1"/>
    <w:rsid w:val="00F65911"/>
    <w:rsid w:val="00F659DD"/>
    <w:rsid w:val="00F65AD7"/>
    <w:rsid w:val="00F65CF5"/>
    <w:rsid w:val="00F65F3E"/>
    <w:rsid w:val="00F660E9"/>
    <w:rsid w:val="00F662B7"/>
    <w:rsid w:val="00F66342"/>
    <w:rsid w:val="00F66589"/>
    <w:rsid w:val="00F66709"/>
    <w:rsid w:val="00F66771"/>
    <w:rsid w:val="00F66C30"/>
    <w:rsid w:val="00F66C58"/>
    <w:rsid w:val="00F66D68"/>
    <w:rsid w:val="00F66E03"/>
    <w:rsid w:val="00F66EDF"/>
    <w:rsid w:val="00F67121"/>
    <w:rsid w:val="00F671AC"/>
    <w:rsid w:val="00F6723C"/>
    <w:rsid w:val="00F67259"/>
    <w:rsid w:val="00F673A4"/>
    <w:rsid w:val="00F674D3"/>
    <w:rsid w:val="00F675C5"/>
    <w:rsid w:val="00F67662"/>
    <w:rsid w:val="00F678A8"/>
    <w:rsid w:val="00F67A0B"/>
    <w:rsid w:val="00F67C32"/>
    <w:rsid w:val="00F67E47"/>
    <w:rsid w:val="00F70384"/>
    <w:rsid w:val="00F70390"/>
    <w:rsid w:val="00F70416"/>
    <w:rsid w:val="00F7042B"/>
    <w:rsid w:val="00F70513"/>
    <w:rsid w:val="00F70849"/>
    <w:rsid w:val="00F708F2"/>
    <w:rsid w:val="00F70CD9"/>
    <w:rsid w:val="00F71141"/>
    <w:rsid w:val="00F71216"/>
    <w:rsid w:val="00F7146E"/>
    <w:rsid w:val="00F716A8"/>
    <w:rsid w:val="00F71875"/>
    <w:rsid w:val="00F718A7"/>
    <w:rsid w:val="00F71990"/>
    <w:rsid w:val="00F719C5"/>
    <w:rsid w:val="00F71A2F"/>
    <w:rsid w:val="00F71DC7"/>
    <w:rsid w:val="00F720EB"/>
    <w:rsid w:val="00F721B5"/>
    <w:rsid w:val="00F721F1"/>
    <w:rsid w:val="00F723A4"/>
    <w:rsid w:val="00F72782"/>
    <w:rsid w:val="00F72A4F"/>
    <w:rsid w:val="00F72AB0"/>
    <w:rsid w:val="00F72BB8"/>
    <w:rsid w:val="00F72C18"/>
    <w:rsid w:val="00F72D12"/>
    <w:rsid w:val="00F72D66"/>
    <w:rsid w:val="00F72FEC"/>
    <w:rsid w:val="00F73359"/>
    <w:rsid w:val="00F73723"/>
    <w:rsid w:val="00F73965"/>
    <w:rsid w:val="00F739D3"/>
    <w:rsid w:val="00F73B1A"/>
    <w:rsid w:val="00F73D75"/>
    <w:rsid w:val="00F73F54"/>
    <w:rsid w:val="00F740B1"/>
    <w:rsid w:val="00F740C9"/>
    <w:rsid w:val="00F7446A"/>
    <w:rsid w:val="00F74500"/>
    <w:rsid w:val="00F7451F"/>
    <w:rsid w:val="00F7456D"/>
    <w:rsid w:val="00F74629"/>
    <w:rsid w:val="00F74968"/>
    <w:rsid w:val="00F749A6"/>
    <w:rsid w:val="00F74A1A"/>
    <w:rsid w:val="00F74AC4"/>
    <w:rsid w:val="00F74AD5"/>
    <w:rsid w:val="00F74C38"/>
    <w:rsid w:val="00F74E78"/>
    <w:rsid w:val="00F74EF1"/>
    <w:rsid w:val="00F751D7"/>
    <w:rsid w:val="00F7539A"/>
    <w:rsid w:val="00F753C2"/>
    <w:rsid w:val="00F756C3"/>
    <w:rsid w:val="00F75AA2"/>
    <w:rsid w:val="00F75C61"/>
    <w:rsid w:val="00F75C8E"/>
    <w:rsid w:val="00F75FF8"/>
    <w:rsid w:val="00F760D6"/>
    <w:rsid w:val="00F761D6"/>
    <w:rsid w:val="00F761D7"/>
    <w:rsid w:val="00F7648F"/>
    <w:rsid w:val="00F764F6"/>
    <w:rsid w:val="00F766C7"/>
    <w:rsid w:val="00F768C7"/>
    <w:rsid w:val="00F7690E"/>
    <w:rsid w:val="00F769C0"/>
    <w:rsid w:val="00F76A44"/>
    <w:rsid w:val="00F76AB2"/>
    <w:rsid w:val="00F76BF0"/>
    <w:rsid w:val="00F76CDF"/>
    <w:rsid w:val="00F76ECC"/>
    <w:rsid w:val="00F770F3"/>
    <w:rsid w:val="00F7712E"/>
    <w:rsid w:val="00F77869"/>
    <w:rsid w:val="00F77A89"/>
    <w:rsid w:val="00F77B38"/>
    <w:rsid w:val="00F77C36"/>
    <w:rsid w:val="00F77C85"/>
    <w:rsid w:val="00F77CB0"/>
    <w:rsid w:val="00F805C8"/>
    <w:rsid w:val="00F806D0"/>
    <w:rsid w:val="00F80A7A"/>
    <w:rsid w:val="00F80D37"/>
    <w:rsid w:val="00F80F67"/>
    <w:rsid w:val="00F810BF"/>
    <w:rsid w:val="00F81184"/>
    <w:rsid w:val="00F813BA"/>
    <w:rsid w:val="00F81A23"/>
    <w:rsid w:val="00F81A38"/>
    <w:rsid w:val="00F81A89"/>
    <w:rsid w:val="00F81AA8"/>
    <w:rsid w:val="00F81C5C"/>
    <w:rsid w:val="00F81D7A"/>
    <w:rsid w:val="00F81FF5"/>
    <w:rsid w:val="00F820B1"/>
    <w:rsid w:val="00F82752"/>
    <w:rsid w:val="00F828CD"/>
    <w:rsid w:val="00F829D6"/>
    <w:rsid w:val="00F82A72"/>
    <w:rsid w:val="00F82CB6"/>
    <w:rsid w:val="00F82EB3"/>
    <w:rsid w:val="00F82EDC"/>
    <w:rsid w:val="00F82EF4"/>
    <w:rsid w:val="00F8315D"/>
    <w:rsid w:val="00F83341"/>
    <w:rsid w:val="00F8355A"/>
    <w:rsid w:val="00F836A1"/>
    <w:rsid w:val="00F83716"/>
    <w:rsid w:val="00F8389B"/>
    <w:rsid w:val="00F83AAC"/>
    <w:rsid w:val="00F84070"/>
    <w:rsid w:val="00F845DC"/>
    <w:rsid w:val="00F846D5"/>
    <w:rsid w:val="00F84862"/>
    <w:rsid w:val="00F848D3"/>
    <w:rsid w:val="00F84922"/>
    <w:rsid w:val="00F849AE"/>
    <w:rsid w:val="00F849F3"/>
    <w:rsid w:val="00F84DF9"/>
    <w:rsid w:val="00F84E3F"/>
    <w:rsid w:val="00F84F72"/>
    <w:rsid w:val="00F851DD"/>
    <w:rsid w:val="00F8527F"/>
    <w:rsid w:val="00F854DD"/>
    <w:rsid w:val="00F85716"/>
    <w:rsid w:val="00F85821"/>
    <w:rsid w:val="00F85B24"/>
    <w:rsid w:val="00F85C31"/>
    <w:rsid w:val="00F85D2E"/>
    <w:rsid w:val="00F861E1"/>
    <w:rsid w:val="00F8627C"/>
    <w:rsid w:val="00F864C8"/>
    <w:rsid w:val="00F865B0"/>
    <w:rsid w:val="00F867B8"/>
    <w:rsid w:val="00F867BF"/>
    <w:rsid w:val="00F86AC8"/>
    <w:rsid w:val="00F86BB6"/>
    <w:rsid w:val="00F86F4E"/>
    <w:rsid w:val="00F86F5B"/>
    <w:rsid w:val="00F86FEF"/>
    <w:rsid w:val="00F8718A"/>
    <w:rsid w:val="00F8755B"/>
    <w:rsid w:val="00F87649"/>
    <w:rsid w:val="00F878E5"/>
    <w:rsid w:val="00F8797B"/>
    <w:rsid w:val="00F879BE"/>
    <w:rsid w:val="00F87CCB"/>
    <w:rsid w:val="00F87D31"/>
    <w:rsid w:val="00F87E6B"/>
    <w:rsid w:val="00F87F34"/>
    <w:rsid w:val="00F87F96"/>
    <w:rsid w:val="00F87F99"/>
    <w:rsid w:val="00F9049D"/>
    <w:rsid w:val="00F905FD"/>
    <w:rsid w:val="00F90699"/>
    <w:rsid w:val="00F907D6"/>
    <w:rsid w:val="00F909ED"/>
    <w:rsid w:val="00F90D00"/>
    <w:rsid w:val="00F90F09"/>
    <w:rsid w:val="00F9121D"/>
    <w:rsid w:val="00F919D9"/>
    <w:rsid w:val="00F91BC2"/>
    <w:rsid w:val="00F91FC0"/>
    <w:rsid w:val="00F91FE5"/>
    <w:rsid w:val="00F921A4"/>
    <w:rsid w:val="00F921E0"/>
    <w:rsid w:val="00F92312"/>
    <w:rsid w:val="00F92476"/>
    <w:rsid w:val="00F92540"/>
    <w:rsid w:val="00F925B3"/>
    <w:rsid w:val="00F925C3"/>
    <w:rsid w:val="00F92761"/>
    <w:rsid w:val="00F92890"/>
    <w:rsid w:val="00F928FF"/>
    <w:rsid w:val="00F92B8D"/>
    <w:rsid w:val="00F92D22"/>
    <w:rsid w:val="00F93099"/>
    <w:rsid w:val="00F93682"/>
    <w:rsid w:val="00F936E6"/>
    <w:rsid w:val="00F938BE"/>
    <w:rsid w:val="00F939A0"/>
    <w:rsid w:val="00F93CCE"/>
    <w:rsid w:val="00F93D06"/>
    <w:rsid w:val="00F93E34"/>
    <w:rsid w:val="00F93EFA"/>
    <w:rsid w:val="00F94023"/>
    <w:rsid w:val="00F94192"/>
    <w:rsid w:val="00F941BE"/>
    <w:rsid w:val="00F941D1"/>
    <w:rsid w:val="00F946D8"/>
    <w:rsid w:val="00F94919"/>
    <w:rsid w:val="00F94D49"/>
    <w:rsid w:val="00F94E0E"/>
    <w:rsid w:val="00F95093"/>
    <w:rsid w:val="00F951F7"/>
    <w:rsid w:val="00F9560E"/>
    <w:rsid w:val="00F957BF"/>
    <w:rsid w:val="00F958E9"/>
    <w:rsid w:val="00F95956"/>
    <w:rsid w:val="00F95958"/>
    <w:rsid w:val="00F95F18"/>
    <w:rsid w:val="00F95F46"/>
    <w:rsid w:val="00F95F8D"/>
    <w:rsid w:val="00F96094"/>
    <w:rsid w:val="00F966E4"/>
    <w:rsid w:val="00F966F4"/>
    <w:rsid w:val="00F96717"/>
    <w:rsid w:val="00F969F5"/>
    <w:rsid w:val="00F96AEB"/>
    <w:rsid w:val="00F96AF8"/>
    <w:rsid w:val="00F96B23"/>
    <w:rsid w:val="00F96CF2"/>
    <w:rsid w:val="00F96ED4"/>
    <w:rsid w:val="00F971EC"/>
    <w:rsid w:val="00F97233"/>
    <w:rsid w:val="00F97279"/>
    <w:rsid w:val="00F97376"/>
    <w:rsid w:val="00F973BD"/>
    <w:rsid w:val="00F97428"/>
    <w:rsid w:val="00F975C8"/>
    <w:rsid w:val="00F97906"/>
    <w:rsid w:val="00F979E1"/>
    <w:rsid w:val="00F97A76"/>
    <w:rsid w:val="00F97AFE"/>
    <w:rsid w:val="00F97F2B"/>
    <w:rsid w:val="00F97F8A"/>
    <w:rsid w:val="00FA0147"/>
    <w:rsid w:val="00FA0398"/>
    <w:rsid w:val="00FA0774"/>
    <w:rsid w:val="00FA0A0A"/>
    <w:rsid w:val="00FA0B7C"/>
    <w:rsid w:val="00FA0BC2"/>
    <w:rsid w:val="00FA0BFB"/>
    <w:rsid w:val="00FA0C16"/>
    <w:rsid w:val="00FA0F8A"/>
    <w:rsid w:val="00FA11FE"/>
    <w:rsid w:val="00FA1253"/>
    <w:rsid w:val="00FA140D"/>
    <w:rsid w:val="00FA1434"/>
    <w:rsid w:val="00FA1513"/>
    <w:rsid w:val="00FA1712"/>
    <w:rsid w:val="00FA1D21"/>
    <w:rsid w:val="00FA1F1B"/>
    <w:rsid w:val="00FA2193"/>
    <w:rsid w:val="00FA2261"/>
    <w:rsid w:val="00FA235D"/>
    <w:rsid w:val="00FA2505"/>
    <w:rsid w:val="00FA2529"/>
    <w:rsid w:val="00FA262B"/>
    <w:rsid w:val="00FA27D0"/>
    <w:rsid w:val="00FA28DA"/>
    <w:rsid w:val="00FA2B43"/>
    <w:rsid w:val="00FA2D7D"/>
    <w:rsid w:val="00FA2DD7"/>
    <w:rsid w:val="00FA2DFC"/>
    <w:rsid w:val="00FA2F12"/>
    <w:rsid w:val="00FA2F63"/>
    <w:rsid w:val="00FA2F66"/>
    <w:rsid w:val="00FA3275"/>
    <w:rsid w:val="00FA338B"/>
    <w:rsid w:val="00FA342B"/>
    <w:rsid w:val="00FA35CB"/>
    <w:rsid w:val="00FA3804"/>
    <w:rsid w:val="00FA39E3"/>
    <w:rsid w:val="00FA3C38"/>
    <w:rsid w:val="00FA3C89"/>
    <w:rsid w:val="00FA3DC2"/>
    <w:rsid w:val="00FA4062"/>
    <w:rsid w:val="00FA4257"/>
    <w:rsid w:val="00FA426E"/>
    <w:rsid w:val="00FA46E4"/>
    <w:rsid w:val="00FA4809"/>
    <w:rsid w:val="00FA4A3A"/>
    <w:rsid w:val="00FA4DDA"/>
    <w:rsid w:val="00FA4F66"/>
    <w:rsid w:val="00FA5032"/>
    <w:rsid w:val="00FA5140"/>
    <w:rsid w:val="00FA5145"/>
    <w:rsid w:val="00FA52C7"/>
    <w:rsid w:val="00FA5388"/>
    <w:rsid w:val="00FA5462"/>
    <w:rsid w:val="00FA562A"/>
    <w:rsid w:val="00FA5896"/>
    <w:rsid w:val="00FA58CC"/>
    <w:rsid w:val="00FA5AB9"/>
    <w:rsid w:val="00FA5BBC"/>
    <w:rsid w:val="00FA5E7F"/>
    <w:rsid w:val="00FA5EE4"/>
    <w:rsid w:val="00FA620E"/>
    <w:rsid w:val="00FA62D5"/>
    <w:rsid w:val="00FA6550"/>
    <w:rsid w:val="00FA6578"/>
    <w:rsid w:val="00FA6587"/>
    <w:rsid w:val="00FA66A5"/>
    <w:rsid w:val="00FA67C3"/>
    <w:rsid w:val="00FA67ED"/>
    <w:rsid w:val="00FA6A55"/>
    <w:rsid w:val="00FA6D20"/>
    <w:rsid w:val="00FA6E25"/>
    <w:rsid w:val="00FA6FEC"/>
    <w:rsid w:val="00FA710E"/>
    <w:rsid w:val="00FA7227"/>
    <w:rsid w:val="00FA7248"/>
    <w:rsid w:val="00FA72EC"/>
    <w:rsid w:val="00FA73AE"/>
    <w:rsid w:val="00FA7455"/>
    <w:rsid w:val="00FA75D5"/>
    <w:rsid w:val="00FA771D"/>
    <w:rsid w:val="00FA77A0"/>
    <w:rsid w:val="00FA7B9D"/>
    <w:rsid w:val="00FA7D53"/>
    <w:rsid w:val="00FA7D83"/>
    <w:rsid w:val="00FA7DFA"/>
    <w:rsid w:val="00FA7EA3"/>
    <w:rsid w:val="00FA7F95"/>
    <w:rsid w:val="00FB00DD"/>
    <w:rsid w:val="00FB02C2"/>
    <w:rsid w:val="00FB02E2"/>
    <w:rsid w:val="00FB0961"/>
    <w:rsid w:val="00FB0A09"/>
    <w:rsid w:val="00FB0A17"/>
    <w:rsid w:val="00FB0B88"/>
    <w:rsid w:val="00FB0C8F"/>
    <w:rsid w:val="00FB0E5E"/>
    <w:rsid w:val="00FB10D6"/>
    <w:rsid w:val="00FB1127"/>
    <w:rsid w:val="00FB1319"/>
    <w:rsid w:val="00FB1390"/>
    <w:rsid w:val="00FB1578"/>
    <w:rsid w:val="00FB159A"/>
    <w:rsid w:val="00FB16B8"/>
    <w:rsid w:val="00FB1721"/>
    <w:rsid w:val="00FB17EC"/>
    <w:rsid w:val="00FB184B"/>
    <w:rsid w:val="00FB1930"/>
    <w:rsid w:val="00FB1A61"/>
    <w:rsid w:val="00FB1AAD"/>
    <w:rsid w:val="00FB1ED6"/>
    <w:rsid w:val="00FB21D9"/>
    <w:rsid w:val="00FB2391"/>
    <w:rsid w:val="00FB2396"/>
    <w:rsid w:val="00FB255A"/>
    <w:rsid w:val="00FB26F5"/>
    <w:rsid w:val="00FB27E9"/>
    <w:rsid w:val="00FB2844"/>
    <w:rsid w:val="00FB28C5"/>
    <w:rsid w:val="00FB2EFE"/>
    <w:rsid w:val="00FB32D6"/>
    <w:rsid w:val="00FB3766"/>
    <w:rsid w:val="00FB384E"/>
    <w:rsid w:val="00FB39BC"/>
    <w:rsid w:val="00FB3AA9"/>
    <w:rsid w:val="00FB3BB2"/>
    <w:rsid w:val="00FB3E2E"/>
    <w:rsid w:val="00FB3FAD"/>
    <w:rsid w:val="00FB40C2"/>
    <w:rsid w:val="00FB40F6"/>
    <w:rsid w:val="00FB441F"/>
    <w:rsid w:val="00FB443B"/>
    <w:rsid w:val="00FB44F9"/>
    <w:rsid w:val="00FB4699"/>
    <w:rsid w:val="00FB47D2"/>
    <w:rsid w:val="00FB47E8"/>
    <w:rsid w:val="00FB4993"/>
    <w:rsid w:val="00FB4BD0"/>
    <w:rsid w:val="00FB4C21"/>
    <w:rsid w:val="00FB506D"/>
    <w:rsid w:val="00FB510C"/>
    <w:rsid w:val="00FB58F4"/>
    <w:rsid w:val="00FB5969"/>
    <w:rsid w:val="00FB5994"/>
    <w:rsid w:val="00FB5CE4"/>
    <w:rsid w:val="00FB5DA3"/>
    <w:rsid w:val="00FB6246"/>
    <w:rsid w:val="00FB625E"/>
    <w:rsid w:val="00FB6305"/>
    <w:rsid w:val="00FB63AC"/>
    <w:rsid w:val="00FB687F"/>
    <w:rsid w:val="00FB698C"/>
    <w:rsid w:val="00FB6F0C"/>
    <w:rsid w:val="00FB6F44"/>
    <w:rsid w:val="00FB70F4"/>
    <w:rsid w:val="00FB7235"/>
    <w:rsid w:val="00FB7258"/>
    <w:rsid w:val="00FB785C"/>
    <w:rsid w:val="00FB7AE2"/>
    <w:rsid w:val="00FB7D5A"/>
    <w:rsid w:val="00FC001F"/>
    <w:rsid w:val="00FC0168"/>
    <w:rsid w:val="00FC0234"/>
    <w:rsid w:val="00FC02BA"/>
    <w:rsid w:val="00FC03CC"/>
    <w:rsid w:val="00FC0639"/>
    <w:rsid w:val="00FC0654"/>
    <w:rsid w:val="00FC065B"/>
    <w:rsid w:val="00FC06B3"/>
    <w:rsid w:val="00FC0B20"/>
    <w:rsid w:val="00FC1081"/>
    <w:rsid w:val="00FC111D"/>
    <w:rsid w:val="00FC1347"/>
    <w:rsid w:val="00FC14EB"/>
    <w:rsid w:val="00FC15B1"/>
    <w:rsid w:val="00FC1679"/>
    <w:rsid w:val="00FC18B1"/>
    <w:rsid w:val="00FC1A69"/>
    <w:rsid w:val="00FC1AA6"/>
    <w:rsid w:val="00FC1B0E"/>
    <w:rsid w:val="00FC1B6E"/>
    <w:rsid w:val="00FC1CCD"/>
    <w:rsid w:val="00FC1D25"/>
    <w:rsid w:val="00FC1E68"/>
    <w:rsid w:val="00FC1EA8"/>
    <w:rsid w:val="00FC2031"/>
    <w:rsid w:val="00FC208E"/>
    <w:rsid w:val="00FC2414"/>
    <w:rsid w:val="00FC24E3"/>
    <w:rsid w:val="00FC24FE"/>
    <w:rsid w:val="00FC260B"/>
    <w:rsid w:val="00FC2A1F"/>
    <w:rsid w:val="00FC2C29"/>
    <w:rsid w:val="00FC2CB6"/>
    <w:rsid w:val="00FC30B4"/>
    <w:rsid w:val="00FC352E"/>
    <w:rsid w:val="00FC3590"/>
    <w:rsid w:val="00FC3826"/>
    <w:rsid w:val="00FC393D"/>
    <w:rsid w:val="00FC3B99"/>
    <w:rsid w:val="00FC3CF4"/>
    <w:rsid w:val="00FC3DAC"/>
    <w:rsid w:val="00FC4035"/>
    <w:rsid w:val="00FC42AB"/>
    <w:rsid w:val="00FC45F3"/>
    <w:rsid w:val="00FC4C18"/>
    <w:rsid w:val="00FC4C23"/>
    <w:rsid w:val="00FC4DA6"/>
    <w:rsid w:val="00FC5080"/>
    <w:rsid w:val="00FC521F"/>
    <w:rsid w:val="00FC53BC"/>
    <w:rsid w:val="00FC553C"/>
    <w:rsid w:val="00FC56D3"/>
    <w:rsid w:val="00FC5917"/>
    <w:rsid w:val="00FC5A49"/>
    <w:rsid w:val="00FC5CA1"/>
    <w:rsid w:val="00FC5DC4"/>
    <w:rsid w:val="00FC5EB5"/>
    <w:rsid w:val="00FC627B"/>
    <w:rsid w:val="00FC62C2"/>
    <w:rsid w:val="00FC62E6"/>
    <w:rsid w:val="00FC660D"/>
    <w:rsid w:val="00FC670A"/>
    <w:rsid w:val="00FC69A4"/>
    <w:rsid w:val="00FC6CEE"/>
    <w:rsid w:val="00FC6D73"/>
    <w:rsid w:val="00FC6DC5"/>
    <w:rsid w:val="00FC6F86"/>
    <w:rsid w:val="00FC6F9E"/>
    <w:rsid w:val="00FC7072"/>
    <w:rsid w:val="00FC70B7"/>
    <w:rsid w:val="00FC74A3"/>
    <w:rsid w:val="00FC7586"/>
    <w:rsid w:val="00FC75FC"/>
    <w:rsid w:val="00FC78E6"/>
    <w:rsid w:val="00FC7B2A"/>
    <w:rsid w:val="00FC7C67"/>
    <w:rsid w:val="00FC7E2D"/>
    <w:rsid w:val="00FC7FE2"/>
    <w:rsid w:val="00FD0180"/>
    <w:rsid w:val="00FD044F"/>
    <w:rsid w:val="00FD061E"/>
    <w:rsid w:val="00FD06FA"/>
    <w:rsid w:val="00FD0BAC"/>
    <w:rsid w:val="00FD0C04"/>
    <w:rsid w:val="00FD0D06"/>
    <w:rsid w:val="00FD11FE"/>
    <w:rsid w:val="00FD1295"/>
    <w:rsid w:val="00FD12D4"/>
    <w:rsid w:val="00FD12D6"/>
    <w:rsid w:val="00FD134E"/>
    <w:rsid w:val="00FD1489"/>
    <w:rsid w:val="00FD167A"/>
    <w:rsid w:val="00FD1697"/>
    <w:rsid w:val="00FD17EC"/>
    <w:rsid w:val="00FD1808"/>
    <w:rsid w:val="00FD1825"/>
    <w:rsid w:val="00FD1B16"/>
    <w:rsid w:val="00FD1C5C"/>
    <w:rsid w:val="00FD1CF2"/>
    <w:rsid w:val="00FD1CFB"/>
    <w:rsid w:val="00FD1E7A"/>
    <w:rsid w:val="00FD1F87"/>
    <w:rsid w:val="00FD218B"/>
    <w:rsid w:val="00FD2285"/>
    <w:rsid w:val="00FD22B4"/>
    <w:rsid w:val="00FD24E6"/>
    <w:rsid w:val="00FD25CA"/>
    <w:rsid w:val="00FD295A"/>
    <w:rsid w:val="00FD2AA5"/>
    <w:rsid w:val="00FD2CE4"/>
    <w:rsid w:val="00FD2E35"/>
    <w:rsid w:val="00FD2F93"/>
    <w:rsid w:val="00FD3139"/>
    <w:rsid w:val="00FD3145"/>
    <w:rsid w:val="00FD31BE"/>
    <w:rsid w:val="00FD328C"/>
    <w:rsid w:val="00FD350F"/>
    <w:rsid w:val="00FD3974"/>
    <w:rsid w:val="00FD39BA"/>
    <w:rsid w:val="00FD3A8D"/>
    <w:rsid w:val="00FD3C26"/>
    <w:rsid w:val="00FD3D9E"/>
    <w:rsid w:val="00FD4025"/>
    <w:rsid w:val="00FD405E"/>
    <w:rsid w:val="00FD4070"/>
    <w:rsid w:val="00FD4150"/>
    <w:rsid w:val="00FD417D"/>
    <w:rsid w:val="00FD4244"/>
    <w:rsid w:val="00FD4335"/>
    <w:rsid w:val="00FD4526"/>
    <w:rsid w:val="00FD46D0"/>
    <w:rsid w:val="00FD471A"/>
    <w:rsid w:val="00FD48CF"/>
    <w:rsid w:val="00FD48E0"/>
    <w:rsid w:val="00FD4BA7"/>
    <w:rsid w:val="00FD4D23"/>
    <w:rsid w:val="00FD4EC2"/>
    <w:rsid w:val="00FD4F39"/>
    <w:rsid w:val="00FD4F43"/>
    <w:rsid w:val="00FD4F95"/>
    <w:rsid w:val="00FD509F"/>
    <w:rsid w:val="00FD51F2"/>
    <w:rsid w:val="00FD5231"/>
    <w:rsid w:val="00FD52F1"/>
    <w:rsid w:val="00FD53BF"/>
    <w:rsid w:val="00FD54E8"/>
    <w:rsid w:val="00FD5648"/>
    <w:rsid w:val="00FD57D6"/>
    <w:rsid w:val="00FD58C4"/>
    <w:rsid w:val="00FD5B4F"/>
    <w:rsid w:val="00FD5BE0"/>
    <w:rsid w:val="00FD5D83"/>
    <w:rsid w:val="00FD5EEC"/>
    <w:rsid w:val="00FD5F0E"/>
    <w:rsid w:val="00FD5F37"/>
    <w:rsid w:val="00FD6174"/>
    <w:rsid w:val="00FD6225"/>
    <w:rsid w:val="00FD6333"/>
    <w:rsid w:val="00FD64DD"/>
    <w:rsid w:val="00FD656E"/>
    <w:rsid w:val="00FD660B"/>
    <w:rsid w:val="00FD6A48"/>
    <w:rsid w:val="00FD6A8B"/>
    <w:rsid w:val="00FD6F51"/>
    <w:rsid w:val="00FD731D"/>
    <w:rsid w:val="00FD745A"/>
    <w:rsid w:val="00FD7541"/>
    <w:rsid w:val="00FD77A0"/>
    <w:rsid w:val="00FD78BC"/>
    <w:rsid w:val="00FD7BCD"/>
    <w:rsid w:val="00FD7D77"/>
    <w:rsid w:val="00FD7DC6"/>
    <w:rsid w:val="00FE006E"/>
    <w:rsid w:val="00FE0177"/>
    <w:rsid w:val="00FE0226"/>
    <w:rsid w:val="00FE030E"/>
    <w:rsid w:val="00FE0551"/>
    <w:rsid w:val="00FE06C0"/>
    <w:rsid w:val="00FE07EE"/>
    <w:rsid w:val="00FE082F"/>
    <w:rsid w:val="00FE09A8"/>
    <w:rsid w:val="00FE0A85"/>
    <w:rsid w:val="00FE0BD5"/>
    <w:rsid w:val="00FE0C79"/>
    <w:rsid w:val="00FE0CBC"/>
    <w:rsid w:val="00FE0D55"/>
    <w:rsid w:val="00FE0D7D"/>
    <w:rsid w:val="00FE0EF1"/>
    <w:rsid w:val="00FE12D9"/>
    <w:rsid w:val="00FE1300"/>
    <w:rsid w:val="00FE130C"/>
    <w:rsid w:val="00FE1648"/>
    <w:rsid w:val="00FE1895"/>
    <w:rsid w:val="00FE18D7"/>
    <w:rsid w:val="00FE19B7"/>
    <w:rsid w:val="00FE19DD"/>
    <w:rsid w:val="00FE1C80"/>
    <w:rsid w:val="00FE1CE5"/>
    <w:rsid w:val="00FE1E8B"/>
    <w:rsid w:val="00FE212A"/>
    <w:rsid w:val="00FE2203"/>
    <w:rsid w:val="00FE22BC"/>
    <w:rsid w:val="00FE231B"/>
    <w:rsid w:val="00FE2473"/>
    <w:rsid w:val="00FE2A83"/>
    <w:rsid w:val="00FE2AB8"/>
    <w:rsid w:val="00FE2D1A"/>
    <w:rsid w:val="00FE2D39"/>
    <w:rsid w:val="00FE2D9B"/>
    <w:rsid w:val="00FE30DD"/>
    <w:rsid w:val="00FE3555"/>
    <w:rsid w:val="00FE38EB"/>
    <w:rsid w:val="00FE3C11"/>
    <w:rsid w:val="00FE3D9B"/>
    <w:rsid w:val="00FE3EC5"/>
    <w:rsid w:val="00FE3F2F"/>
    <w:rsid w:val="00FE41B9"/>
    <w:rsid w:val="00FE4710"/>
    <w:rsid w:val="00FE4884"/>
    <w:rsid w:val="00FE49F4"/>
    <w:rsid w:val="00FE4B32"/>
    <w:rsid w:val="00FE4D7A"/>
    <w:rsid w:val="00FE4DA3"/>
    <w:rsid w:val="00FE4E96"/>
    <w:rsid w:val="00FE55F1"/>
    <w:rsid w:val="00FE57DF"/>
    <w:rsid w:val="00FE5875"/>
    <w:rsid w:val="00FE5942"/>
    <w:rsid w:val="00FE5B7E"/>
    <w:rsid w:val="00FE5D5E"/>
    <w:rsid w:val="00FE5E2D"/>
    <w:rsid w:val="00FE5E72"/>
    <w:rsid w:val="00FE5F89"/>
    <w:rsid w:val="00FE6208"/>
    <w:rsid w:val="00FE6216"/>
    <w:rsid w:val="00FE6426"/>
    <w:rsid w:val="00FE644C"/>
    <w:rsid w:val="00FE64AE"/>
    <w:rsid w:val="00FE6536"/>
    <w:rsid w:val="00FE6545"/>
    <w:rsid w:val="00FE65FA"/>
    <w:rsid w:val="00FE6707"/>
    <w:rsid w:val="00FE67B2"/>
    <w:rsid w:val="00FE6DD0"/>
    <w:rsid w:val="00FE6F52"/>
    <w:rsid w:val="00FE7078"/>
    <w:rsid w:val="00FE725B"/>
    <w:rsid w:val="00FE7740"/>
    <w:rsid w:val="00FE7743"/>
    <w:rsid w:val="00FE786E"/>
    <w:rsid w:val="00FE7F08"/>
    <w:rsid w:val="00FE7F18"/>
    <w:rsid w:val="00FF00DB"/>
    <w:rsid w:val="00FF00E4"/>
    <w:rsid w:val="00FF020A"/>
    <w:rsid w:val="00FF02C3"/>
    <w:rsid w:val="00FF02C7"/>
    <w:rsid w:val="00FF02DD"/>
    <w:rsid w:val="00FF0319"/>
    <w:rsid w:val="00FF0D16"/>
    <w:rsid w:val="00FF0E1D"/>
    <w:rsid w:val="00FF0F9C"/>
    <w:rsid w:val="00FF115A"/>
    <w:rsid w:val="00FF1290"/>
    <w:rsid w:val="00FF1305"/>
    <w:rsid w:val="00FF1467"/>
    <w:rsid w:val="00FF1503"/>
    <w:rsid w:val="00FF1746"/>
    <w:rsid w:val="00FF1AD6"/>
    <w:rsid w:val="00FF1B3C"/>
    <w:rsid w:val="00FF1E74"/>
    <w:rsid w:val="00FF1EF3"/>
    <w:rsid w:val="00FF1FB2"/>
    <w:rsid w:val="00FF1FD5"/>
    <w:rsid w:val="00FF227E"/>
    <w:rsid w:val="00FF22B8"/>
    <w:rsid w:val="00FF247D"/>
    <w:rsid w:val="00FF27F9"/>
    <w:rsid w:val="00FF2807"/>
    <w:rsid w:val="00FF2ACF"/>
    <w:rsid w:val="00FF2C47"/>
    <w:rsid w:val="00FF2DA0"/>
    <w:rsid w:val="00FF2E38"/>
    <w:rsid w:val="00FF2E59"/>
    <w:rsid w:val="00FF2FE1"/>
    <w:rsid w:val="00FF302F"/>
    <w:rsid w:val="00FF321A"/>
    <w:rsid w:val="00FF330F"/>
    <w:rsid w:val="00FF359A"/>
    <w:rsid w:val="00FF3DF2"/>
    <w:rsid w:val="00FF3E81"/>
    <w:rsid w:val="00FF407B"/>
    <w:rsid w:val="00FF4761"/>
    <w:rsid w:val="00FF47D3"/>
    <w:rsid w:val="00FF4A29"/>
    <w:rsid w:val="00FF4AF7"/>
    <w:rsid w:val="00FF513C"/>
    <w:rsid w:val="00FF517C"/>
    <w:rsid w:val="00FF51FC"/>
    <w:rsid w:val="00FF5208"/>
    <w:rsid w:val="00FF5480"/>
    <w:rsid w:val="00FF54C2"/>
    <w:rsid w:val="00FF55C6"/>
    <w:rsid w:val="00FF5AD4"/>
    <w:rsid w:val="00FF5BC1"/>
    <w:rsid w:val="00FF5BDD"/>
    <w:rsid w:val="00FF5BE2"/>
    <w:rsid w:val="00FF5C08"/>
    <w:rsid w:val="00FF5C4A"/>
    <w:rsid w:val="00FF5EB3"/>
    <w:rsid w:val="00FF5F2B"/>
    <w:rsid w:val="00FF5F91"/>
    <w:rsid w:val="00FF6002"/>
    <w:rsid w:val="00FF613F"/>
    <w:rsid w:val="00FF649D"/>
    <w:rsid w:val="00FF67B1"/>
    <w:rsid w:val="00FF687F"/>
    <w:rsid w:val="00FF68D5"/>
    <w:rsid w:val="00FF693B"/>
    <w:rsid w:val="00FF6C8E"/>
    <w:rsid w:val="00FF70D5"/>
    <w:rsid w:val="00FF73E0"/>
    <w:rsid w:val="00FF74A5"/>
    <w:rsid w:val="00FF7900"/>
    <w:rsid w:val="00FF791E"/>
    <w:rsid w:val="00FF79E6"/>
    <w:rsid w:val="00FF7AA4"/>
    <w:rsid w:val="00FF7C93"/>
    <w:rsid w:val="00FF7EFD"/>
    <w:rsid w:val="011486FB"/>
    <w:rsid w:val="01DF5B4B"/>
    <w:rsid w:val="024BFB2F"/>
    <w:rsid w:val="02A081FF"/>
    <w:rsid w:val="02F6C0DF"/>
    <w:rsid w:val="03AE1839"/>
    <w:rsid w:val="03CA98FE"/>
    <w:rsid w:val="03DC2726"/>
    <w:rsid w:val="03DD1334"/>
    <w:rsid w:val="03E661A2"/>
    <w:rsid w:val="04A3D6C3"/>
    <w:rsid w:val="04C215F9"/>
    <w:rsid w:val="05B2DD84"/>
    <w:rsid w:val="05E9A8EE"/>
    <w:rsid w:val="062EE86F"/>
    <w:rsid w:val="06C14B4D"/>
    <w:rsid w:val="07D8AB5E"/>
    <w:rsid w:val="07EC19EC"/>
    <w:rsid w:val="08132819"/>
    <w:rsid w:val="0821B3E2"/>
    <w:rsid w:val="082F558A"/>
    <w:rsid w:val="09309CC0"/>
    <w:rsid w:val="093208CB"/>
    <w:rsid w:val="0960EFDF"/>
    <w:rsid w:val="09986F59"/>
    <w:rsid w:val="0B0AFD30"/>
    <w:rsid w:val="0B15C308"/>
    <w:rsid w:val="0B58D463"/>
    <w:rsid w:val="0B60B2D3"/>
    <w:rsid w:val="0B8BCF1A"/>
    <w:rsid w:val="0BDDCE95"/>
    <w:rsid w:val="0C1A0B84"/>
    <w:rsid w:val="0C5D3100"/>
    <w:rsid w:val="0EC28671"/>
    <w:rsid w:val="0EE11C33"/>
    <w:rsid w:val="10053462"/>
    <w:rsid w:val="10D3A4D3"/>
    <w:rsid w:val="10DCC779"/>
    <w:rsid w:val="1114D17A"/>
    <w:rsid w:val="1129D08D"/>
    <w:rsid w:val="11A0357D"/>
    <w:rsid w:val="11C795AC"/>
    <w:rsid w:val="122DFD44"/>
    <w:rsid w:val="127D20D2"/>
    <w:rsid w:val="127D5CA5"/>
    <w:rsid w:val="12F62A45"/>
    <w:rsid w:val="137D1D9A"/>
    <w:rsid w:val="138D5B96"/>
    <w:rsid w:val="13B52AFE"/>
    <w:rsid w:val="13CB4A08"/>
    <w:rsid w:val="14086A72"/>
    <w:rsid w:val="14D35803"/>
    <w:rsid w:val="1523C427"/>
    <w:rsid w:val="1563E3A2"/>
    <w:rsid w:val="1582EE5C"/>
    <w:rsid w:val="161D924B"/>
    <w:rsid w:val="1694B70F"/>
    <w:rsid w:val="174E767C"/>
    <w:rsid w:val="17D5A7D0"/>
    <w:rsid w:val="17E5E0A1"/>
    <w:rsid w:val="17F3461C"/>
    <w:rsid w:val="1829C371"/>
    <w:rsid w:val="188F2159"/>
    <w:rsid w:val="18A0D158"/>
    <w:rsid w:val="18B431CA"/>
    <w:rsid w:val="194E0613"/>
    <w:rsid w:val="1AE3091E"/>
    <w:rsid w:val="1B127A8C"/>
    <w:rsid w:val="1B1AD3C6"/>
    <w:rsid w:val="1B2A42E3"/>
    <w:rsid w:val="1BC44BF5"/>
    <w:rsid w:val="1C2B01FB"/>
    <w:rsid w:val="1CA85616"/>
    <w:rsid w:val="1D3C7298"/>
    <w:rsid w:val="1D42F317"/>
    <w:rsid w:val="1D85E7CF"/>
    <w:rsid w:val="1E330AC0"/>
    <w:rsid w:val="1F105054"/>
    <w:rsid w:val="1F78A500"/>
    <w:rsid w:val="1FA0C16E"/>
    <w:rsid w:val="1FED15F9"/>
    <w:rsid w:val="1FEDF2E2"/>
    <w:rsid w:val="20066199"/>
    <w:rsid w:val="2011639D"/>
    <w:rsid w:val="20394D59"/>
    <w:rsid w:val="20B23E96"/>
    <w:rsid w:val="20B5116A"/>
    <w:rsid w:val="20C2BF4E"/>
    <w:rsid w:val="20EFF71C"/>
    <w:rsid w:val="2122DD48"/>
    <w:rsid w:val="214B6545"/>
    <w:rsid w:val="214D4695"/>
    <w:rsid w:val="2286D4A2"/>
    <w:rsid w:val="22A1C476"/>
    <w:rsid w:val="22A29D71"/>
    <w:rsid w:val="22C6DC97"/>
    <w:rsid w:val="23468C52"/>
    <w:rsid w:val="23FA6099"/>
    <w:rsid w:val="248E527B"/>
    <w:rsid w:val="248F32DF"/>
    <w:rsid w:val="24DB6F0A"/>
    <w:rsid w:val="252FB8F0"/>
    <w:rsid w:val="25362F14"/>
    <w:rsid w:val="25683E34"/>
    <w:rsid w:val="25D8BB7E"/>
    <w:rsid w:val="25DA5EE1"/>
    <w:rsid w:val="25EE7275"/>
    <w:rsid w:val="263895A1"/>
    <w:rsid w:val="26486ADA"/>
    <w:rsid w:val="26895AA1"/>
    <w:rsid w:val="26A3C7C0"/>
    <w:rsid w:val="27B9E6D3"/>
    <w:rsid w:val="2833A274"/>
    <w:rsid w:val="28EC284F"/>
    <w:rsid w:val="2950C399"/>
    <w:rsid w:val="298099CF"/>
    <w:rsid w:val="2AAA22B7"/>
    <w:rsid w:val="2AC03DA2"/>
    <w:rsid w:val="2ADBD212"/>
    <w:rsid w:val="2AEA10F9"/>
    <w:rsid w:val="2AF79CA5"/>
    <w:rsid w:val="2C122561"/>
    <w:rsid w:val="2C5004EA"/>
    <w:rsid w:val="2C9DF0E5"/>
    <w:rsid w:val="2CCC9DFF"/>
    <w:rsid w:val="2D985438"/>
    <w:rsid w:val="2DC06F70"/>
    <w:rsid w:val="2DE0DC7F"/>
    <w:rsid w:val="2F575879"/>
    <w:rsid w:val="2F77DF1E"/>
    <w:rsid w:val="303456C5"/>
    <w:rsid w:val="31541F15"/>
    <w:rsid w:val="31CF30DD"/>
    <w:rsid w:val="327F0961"/>
    <w:rsid w:val="328E846F"/>
    <w:rsid w:val="32EEFA2B"/>
    <w:rsid w:val="32F64B02"/>
    <w:rsid w:val="343B23A6"/>
    <w:rsid w:val="34507005"/>
    <w:rsid w:val="34B2F489"/>
    <w:rsid w:val="35817299"/>
    <w:rsid w:val="358707F1"/>
    <w:rsid w:val="35FC1051"/>
    <w:rsid w:val="364FCEC3"/>
    <w:rsid w:val="369A17A7"/>
    <w:rsid w:val="36C1AF02"/>
    <w:rsid w:val="36E61EE6"/>
    <w:rsid w:val="3739827B"/>
    <w:rsid w:val="3784AE2B"/>
    <w:rsid w:val="37FA346B"/>
    <w:rsid w:val="37FD1A9F"/>
    <w:rsid w:val="382A77A3"/>
    <w:rsid w:val="3856C27F"/>
    <w:rsid w:val="388CEBC6"/>
    <w:rsid w:val="38CEB84D"/>
    <w:rsid w:val="3988C3F2"/>
    <w:rsid w:val="39EA2102"/>
    <w:rsid w:val="3A343CEC"/>
    <w:rsid w:val="3A4DF949"/>
    <w:rsid w:val="3B213882"/>
    <w:rsid w:val="3B243EA1"/>
    <w:rsid w:val="3B48A2C1"/>
    <w:rsid w:val="3BF83257"/>
    <w:rsid w:val="3C411476"/>
    <w:rsid w:val="3C5A86FB"/>
    <w:rsid w:val="3D19A3FA"/>
    <w:rsid w:val="3D46401F"/>
    <w:rsid w:val="3D48EB62"/>
    <w:rsid w:val="3DDC2B98"/>
    <w:rsid w:val="3DE95A07"/>
    <w:rsid w:val="3E7C7243"/>
    <w:rsid w:val="3E820FCE"/>
    <w:rsid w:val="3F6BB120"/>
    <w:rsid w:val="3F7FC250"/>
    <w:rsid w:val="3F9195EC"/>
    <w:rsid w:val="402C7249"/>
    <w:rsid w:val="40526DF4"/>
    <w:rsid w:val="405DBD14"/>
    <w:rsid w:val="40AB2FD2"/>
    <w:rsid w:val="40B96053"/>
    <w:rsid w:val="413DE6A4"/>
    <w:rsid w:val="42124282"/>
    <w:rsid w:val="425548B2"/>
    <w:rsid w:val="427D3EB9"/>
    <w:rsid w:val="42811194"/>
    <w:rsid w:val="42A452EA"/>
    <w:rsid w:val="42A7D4E4"/>
    <w:rsid w:val="42B46163"/>
    <w:rsid w:val="42BACA2B"/>
    <w:rsid w:val="42D05BA0"/>
    <w:rsid w:val="43118A92"/>
    <w:rsid w:val="435049A0"/>
    <w:rsid w:val="43790022"/>
    <w:rsid w:val="43E1DF2B"/>
    <w:rsid w:val="449600C0"/>
    <w:rsid w:val="44995033"/>
    <w:rsid w:val="451AD24C"/>
    <w:rsid w:val="452290F0"/>
    <w:rsid w:val="460D3139"/>
    <w:rsid w:val="463D416A"/>
    <w:rsid w:val="465E7436"/>
    <w:rsid w:val="4661AD2A"/>
    <w:rsid w:val="46BBC3B1"/>
    <w:rsid w:val="48615F5F"/>
    <w:rsid w:val="48E0C23C"/>
    <w:rsid w:val="4939DC0C"/>
    <w:rsid w:val="4940060C"/>
    <w:rsid w:val="498724E7"/>
    <w:rsid w:val="49C07133"/>
    <w:rsid w:val="4A7B7AFE"/>
    <w:rsid w:val="4A892F6E"/>
    <w:rsid w:val="4BB3B265"/>
    <w:rsid w:val="4BF9F253"/>
    <w:rsid w:val="4C2C4A0D"/>
    <w:rsid w:val="4C847EA8"/>
    <w:rsid w:val="4C8AB25B"/>
    <w:rsid w:val="4CD31A82"/>
    <w:rsid w:val="4CDCF553"/>
    <w:rsid w:val="4D0F1B85"/>
    <w:rsid w:val="4D3CCA03"/>
    <w:rsid w:val="4D466F52"/>
    <w:rsid w:val="4D6E08C8"/>
    <w:rsid w:val="4D71F63C"/>
    <w:rsid w:val="4DCA5B5D"/>
    <w:rsid w:val="4DDD3153"/>
    <w:rsid w:val="4E5407FF"/>
    <w:rsid w:val="4E685326"/>
    <w:rsid w:val="4ED324A7"/>
    <w:rsid w:val="4F025E23"/>
    <w:rsid w:val="4FCA9164"/>
    <w:rsid w:val="4FFBC9B8"/>
    <w:rsid w:val="515BEC8E"/>
    <w:rsid w:val="526342AA"/>
    <w:rsid w:val="529B6575"/>
    <w:rsid w:val="529D1E16"/>
    <w:rsid w:val="52BB1074"/>
    <w:rsid w:val="52D64DD9"/>
    <w:rsid w:val="530D3C4D"/>
    <w:rsid w:val="530F811C"/>
    <w:rsid w:val="539F6652"/>
    <w:rsid w:val="53A3D8E9"/>
    <w:rsid w:val="53C8AA59"/>
    <w:rsid w:val="55E5634A"/>
    <w:rsid w:val="56BF50A2"/>
    <w:rsid w:val="56DB0981"/>
    <w:rsid w:val="57036C54"/>
    <w:rsid w:val="578706D7"/>
    <w:rsid w:val="57A53025"/>
    <w:rsid w:val="57B3E0C9"/>
    <w:rsid w:val="581AF83F"/>
    <w:rsid w:val="581F6D30"/>
    <w:rsid w:val="582F6189"/>
    <w:rsid w:val="59404842"/>
    <w:rsid w:val="597C5BC1"/>
    <w:rsid w:val="5A520F7A"/>
    <w:rsid w:val="5ABCAEFF"/>
    <w:rsid w:val="5B162E0F"/>
    <w:rsid w:val="5B849AEF"/>
    <w:rsid w:val="5BDE6192"/>
    <w:rsid w:val="5BE2AA5F"/>
    <w:rsid w:val="5D2A2CAC"/>
    <w:rsid w:val="5DA9B33F"/>
    <w:rsid w:val="5DCBE638"/>
    <w:rsid w:val="5E22BE6D"/>
    <w:rsid w:val="5F04E86D"/>
    <w:rsid w:val="5F359E74"/>
    <w:rsid w:val="5F939B27"/>
    <w:rsid w:val="5FA7C15B"/>
    <w:rsid w:val="60682B45"/>
    <w:rsid w:val="608A02AA"/>
    <w:rsid w:val="616DD72F"/>
    <w:rsid w:val="61EEDDF6"/>
    <w:rsid w:val="623095B5"/>
    <w:rsid w:val="63B17DA9"/>
    <w:rsid w:val="641CF7D0"/>
    <w:rsid w:val="645B45F1"/>
    <w:rsid w:val="646A46E3"/>
    <w:rsid w:val="648D0752"/>
    <w:rsid w:val="64A604F1"/>
    <w:rsid w:val="6553AA7E"/>
    <w:rsid w:val="655F4ED6"/>
    <w:rsid w:val="658A98F2"/>
    <w:rsid w:val="66896E05"/>
    <w:rsid w:val="67E43847"/>
    <w:rsid w:val="67E6591C"/>
    <w:rsid w:val="6844B5BF"/>
    <w:rsid w:val="685B7075"/>
    <w:rsid w:val="686BD840"/>
    <w:rsid w:val="687F1CC4"/>
    <w:rsid w:val="692C990B"/>
    <w:rsid w:val="69525A6C"/>
    <w:rsid w:val="697EECD2"/>
    <w:rsid w:val="69A9B4CD"/>
    <w:rsid w:val="69C8E2C9"/>
    <w:rsid w:val="69CADAB7"/>
    <w:rsid w:val="69F74A42"/>
    <w:rsid w:val="6ACBA676"/>
    <w:rsid w:val="6ADD0BF0"/>
    <w:rsid w:val="6B0A537F"/>
    <w:rsid w:val="6B6D39E3"/>
    <w:rsid w:val="6B7F2AD1"/>
    <w:rsid w:val="6BB1C307"/>
    <w:rsid w:val="6BD742E3"/>
    <w:rsid w:val="6BEEA2FE"/>
    <w:rsid w:val="6CFFC0B8"/>
    <w:rsid w:val="6D6294EB"/>
    <w:rsid w:val="6DCB6ECD"/>
    <w:rsid w:val="6DDDBF48"/>
    <w:rsid w:val="6E2C61B4"/>
    <w:rsid w:val="6E344149"/>
    <w:rsid w:val="6F0842FF"/>
    <w:rsid w:val="6FD7FA07"/>
    <w:rsid w:val="706DAF54"/>
    <w:rsid w:val="707B513E"/>
    <w:rsid w:val="707FA2CE"/>
    <w:rsid w:val="710B40EF"/>
    <w:rsid w:val="710BCFE1"/>
    <w:rsid w:val="719E026F"/>
    <w:rsid w:val="71B8645D"/>
    <w:rsid w:val="720F4FC3"/>
    <w:rsid w:val="72AFEE4B"/>
    <w:rsid w:val="73A7C5F3"/>
    <w:rsid w:val="73B4CD94"/>
    <w:rsid w:val="73D85EE1"/>
    <w:rsid w:val="745FFCB0"/>
    <w:rsid w:val="7460F150"/>
    <w:rsid w:val="74A98B34"/>
    <w:rsid w:val="74C6FBCD"/>
    <w:rsid w:val="755145D9"/>
    <w:rsid w:val="758624B8"/>
    <w:rsid w:val="762F8A1C"/>
    <w:rsid w:val="76521ED6"/>
    <w:rsid w:val="7653C89F"/>
    <w:rsid w:val="76F5D127"/>
    <w:rsid w:val="7734EFE7"/>
    <w:rsid w:val="77E4DFD7"/>
    <w:rsid w:val="790692EF"/>
    <w:rsid w:val="7906E360"/>
    <w:rsid w:val="79201C46"/>
    <w:rsid w:val="797CCDF7"/>
    <w:rsid w:val="798FBE26"/>
    <w:rsid w:val="79AD2F88"/>
    <w:rsid w:val="79AEF6B9"/>
    <w:rsid w:val="7A008814"/>
    <w:rsid w:val="7A13C097"/>
    <w:rsid w:val="7A3DD8AC"/>
    <w:rsid w:val="7A5D0BD7"/>
    <w:rsid w:val="7AB450CE"/>
    <w:rsid w:val="7B0A29C1"/>
    <w:rsid w:val="7B15B5CC"/>
    <w:rsid w:val="7B990328"/>
    <w:rsid w:val="7BDC1B2E"/>
    <w:rsid w:val="7BEA0811"/>
    <w:rsid w:val="7C892B0A"/>
    <w:rsid w:val="7CA23B70"/>
    <w:rsid w:val="7D117BCA"/>
    <w:rsid w:val="7D22AF6C"/>
    <w:rsid w:val="7D6E0C84"/>
    <w:rsid w:val="7E85D72E"/>
    <w:rsid w:val="7ED44332"/>
    <w:rsid w:val="7F217E45"/>
    <w:rsid w:val="7FAE00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148C61"/>
  <w15:chartTrackingRefBased/>
  <w15:docId w15:val="{9535113F-91F7-4277-A763-CAE3F7467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238"/>
    <w:rPr>
      <w:rFonts w:ascii="Arial" w:hAnsi="Arial"/>
      <w:noProof/>
      <w:color w:val="000000" w:themeColor="text1"/>
    </w:rPr>
  </w:style>
  <w:style w:type="paragraph" w:styleId="Heading1">
    <w:name w:val="heading 1"/>
    <w:basedOn w:val="Normal"/>
    <w:link w:val="Heading1Char"/>
    <w:autoRedefine/>
    <w:uiPriority w:val="9"/>
    <w:qFormat/>
    <w:rsid w:val="00AC3771"/>
    <w:pPr>
      <w:widowControl w:val="0"/>
      <w:autoSpaceDE w:val="0"/>
      <w:autoSpaceDN w:val="0"/>
      <w:spacing w:before="240" w:after="120" w:line="240" w:lineRule="auto"/>
      <w:outlineLvl w:val="0"/>
    </w:pPr>
    <w:rPr>
      <w:rFonts w:eastAsia="Times New Roman" w:cs="Times New Roman"/>
      <w:b/>
      <w:bCs/>
      <w:color w:val="005B94"/>
      <w:sz w:val="36"/>
      <w:szCs w:val="29"/>
      <w:lang w:bidi="en-US"/>
    </w:rPr>
  </w:style>
  <w:style w:type="paragraph" w:styleId="Heading2">
    <w:name w:val="heading 2"/>
    <w:basedOn w:val="Normal"/>
    <w:next w:val="Normal"/>
    <w:link w:val="Heading2Char"/>
    <w:autoRedefine/>
    <w:uiPriority w:val="9"/>
    <w:unhideWhenUsed/>
    <w:qFormat/>
    <w:rsid w:val="00602EE1"/>
    <w:pPr>
      <w:keepNext/>
      <w:keepLines/>
      <w:pBdr>
        <w:bottom w:val="single" w:sz="4" w:space="2" w:color="auto"/>
      </w:pBdr>
      <w:spacing w:before="280" w:after="80" w:line="264" w:lineRule="auto"/>
      <w:outlineLvl w:val="1"/>
    </w:pPr>
    <w:rPr>
      <w:rFonts w:eastAsiaTheme="majorEastAsia" w:cs="Times New Roman"/>
      <w:b/>
      <w:bCs/>
      <w:color w:val="005B94"/>
      <w:sz w:val="32"/>
      <w:szCs w:val="24"/>
    </w:rPr>
  </w:style>
  <w:style w:type="paragraph" w:styleId="Heading3">
    <w:name w:val="heading 3"/>
    <w:basedOn w:val="Normal"/>
    <w:next w:val="Normal"/>
    <w:link w:val="Heading3Char"/>
    <w:autoRedefine/>
    <w:uiPriority w:val="9"/>
    <w:unhideWhenUsed/>
    <w:qFormat/>
    <w:rsid w:val="005D36E3"/>
    <w:pPr>
      <w:keepNext/>
      <w:keepLines/>
      <w:spacing w:before="320" w:after="120" w:line="240" w:lineRule="auto"/>
      <w:outlineLvl w:val="2"/>
    </w:pPr>
    <w:rPr>
      <w:rFonts w:ascii="Times New Roman" w:eastAsiaTheme="majorEastAsia" w:hAnsi="Times New Roman" w:cs="Times New Roman"/>
      <w:b/>
      <w:i/>
      <w:iCs/>
      <w:color w:val="003366"/>
      <w:sz w:val="26"/>
      <w:szCs w:val="24"/>
    </w:rPr>
  </w:style>
  <w:style w:type="paragraph" w:styleId="Heading4">
    <w:name w:val="heading 4"/>
    <w:basedOn w:val="Normal"/>
    <w:next w:val="Normal"/>
    <w:link w:val="Heading4Char"/>
    <w:uiPriority w:val="9"/>
    <w:unhideWhenUsed/>
    <w:qFormat/>
    <w:rsid w:val="00A537F0"/>
    <w:pPr>
      <w:keepNext/>
      <w:keepLines/>
      <w:spacing w:before="40" w:after="0"/>
      <w:outlineLvl w:val="3"/>
    </w:pPr>
    <w:rPr>
      <w:rFonts w:eastAsiaTheme="majorEastAsia" w:cstheme="majorBidi"/>
      <w:b/>
      <w:iCs/>
      <w:color w:val="005B94"/>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link w:val="ListParagraphChar"/>
    <w:uiPriority w:val="1"/>
    <w:qFormat/>
    <w:rsid w:val="007B5EE7"/>
    <w:pPr>
      <w:numPr>
        <w:numId w:val="2"/>
      </w:numPr>
      <w:spacing w:before="60" w:after="60" w:line="276" w:lineRule="auto"/>
    </w:pPr>
    <w:rPr>
      <w:rFonts w:ascii="Times New Roman" w:hAnsi="Times New Roman" w:cs="Times New Roman"/>
      <w:color w:val="000000" w:themeColor="text1"/>
      <w:sz w:val="24"/>
      <w:szCs w:val="24"/>
    </w:rPr>
  </w:style>
  <w:style w:type="character" w:styleId="CommentReference">
    <w:name w:val="annotation reference"/>
    <w:basedOn w:val="DefaultParagraphFont"/>
    <w:uiPriority w:val="99"/>
    <w:semiHidden/>
    <w:unhideWhenUsed/>
    <w:rsid w:val="00A13137"/>
    <w:rPr>
      <w:sz w:val="16"/>
      <w:szCs w:val="16"/>
    </w:rPr>
  </w:style>
  <w:style w:type="paragraph" w:styleId="CommentText">
    <w:name w:val="annotation text"/>
    <w:basedOn w:val="Normal"/>
    <w:link w:val="CommentTextChar"/>
    <w:uiPriority w:val="99"/>
    <w:unhideWhenUsed/>
    <w:rsid w:val="00A13137"/>
    <w:pPr>
      <w:spacing w:line="240" w:lineRule="auto"/>
    </w:pPr>
    <w:rPr>
      <w:sz w:val="20"/>
      <w:szCs w:val="20"/>
    </w:rPr>
  </w:style>
  <w:style w:type="character" w:customStyle="1" w:styleId="CommentTextChar">
    <w:name w:val="Comment Text Char"/>
    <w:basedOn w:val="DefaultParagraphFont"/>
    <w:link w:val="CommentText"/>
    <w:uiPriority w:val="99"/>
    <w:rsid w:val="00A13137"/>
    <w:rPr>
      <w:sz w:val="20"/>
      <w:szCs w:val="20"/>
    </w:rPr>
  </w:style>
  <w:style w:type="paragraph" w:styleId="EndnoteText">
    <w:name w:val="endnote text"/>
    <w:basedOn w:val="Normal"/>
    <w:link w:val="EndnoteTextChar"/>
    <w:uiPriority w:val="99"/>
    <w:semiHidden/>
    <w:unhideWhenUsed/>
    <w:rsid w:val="00A1313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13137"/>
    <w:rPr>
      <w:sz w:val="20"/>
      <w:szCs w:val="20"/>
    </w:rPr>
  </w:style>
  <w:style w:type="character" w:styleId="EndnoteReference">
    <w:name w:val="endnote reference"/>
    <w:basedOn w:val="DefaultParagraphFont"/>
    <w:uiPriority w:val="99"/>
    <w:semiHidden/>
    <w:unhideWhenUsed/>
    <w:rsid w:val="00A13137"/>
    <w:rPr>
      <w:vertAlign w:val="superscript"/>
    </w:rPr>
  </w:style>
  <w:style w:type="character" w:styleId="Hyperlink">
    <w:name w:val="Hyperlink"/>
    <w:basedOn w:val="DefaultParagraphFont"/>
    <w:uiPriority w:val="99"/>
    <w:unhideWhenUsed/>
    <w:rsid w:val="006B329C"/>
    <w:rPr>
      <w:rFonts w:ascii="Times New Roman" w:hAnsi="Times New Roman"/>
      <w:color w:val="0563C1" w:themeColor="hyperlink"/>
      <w:sz w:val="24"/>
      <w:u w:val="single"/>
    </w:rPr>
  </w:style>
  <w:style w:type="paragraph" w:styleId="BalloonText">
    <w:name w:val="Balloon Text"/>
    <w:basedOn w:val="Normal"/>
    <w:link w:val="BalloonTextChar"/>
    <w:uiPriority w:val="99"/>
    <w:semiHidden/>
    <w:unhideWhenUsed/>
    <w:rsid w:val="00A131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13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13137"/>
    <w:rPr>
      <w:b/>
      <w:bCs/>
    </w:rPr>
  </w:style>
  <w:style w:type="character" w:customStyle="1" w:styleId="CommentSubjectChar">
    <w:name w:val="Comment Subject Char"/>
    <w:basedOn w:val="CommentTextChar"/>
    <w:link w:val="CommentSubject"/>
    <w:uiPriority w:val="99"/>
    <w:semiHidden/>
    <w:rsid w:val="00A13137"/>
    <w:rPr>
      <w:b/>
      <w:bCs/>
      <w:sz w:val="20"/>
      <w:szCs w:val="20"/>
    </w:rPr>
  </w:style>
  <w:style w:type="paragraph" w:styleId="Header">
    <w:name w:val="header"/>
    <w:basedOn w:val="Normal"/>
    <w:link w:val="HeaderChar"/>
    <w:uiPriority w:val="99"/>
    <w:unhideWhenUsed/>
    <w:rsid w:val="004725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25FA"/>
  </w:style>
  <w:style w:type="paragraph" w:styleId="Footer">
    <w:name w:val="footer"/>
    <w:basedOn w:val="Normal"/>
    <w:link w:val="FooterChar"/>
    <w:uiPriority w:val="99"/>
    <w:unhideWhenUsed/>
    <w:rsid w:val="000F7C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7C8C"/>
  </w:style>
  <w:style w:type="character" w:styleId="FootnoteReference">
    <w:name w:val="footnote reference"/>
    <w:basedOn w:val="DefaultParagraphFont"/>
    <w:uiPriority w:val="99"/>
    <w:unhideWhenUsed/>
    <w:rsid w:val="00B508F6"/>
    <w:rPr>
      <w:vertAlign w:val="superscript"/>
    </w:rPr>
  </w:style>
  <w:style w:type="paragraph" w:customStyle="1" w:styleId="footnotedescription">
    <w:name w:val="footnote description"/>
    <w:next w:val="Normal"/>
    <w:link w:val="footnotedescriptionChar"/>
    <w:hidden/>
    <w:rsid w:val="00B508F6"/>
    <w:pPr>
      <w:spacing w:after="0" w:line="258" w:lineRule="auto"/>
      <w:ind w:left="91"/>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sid w:val="00B508F6"/>
    <w:rPr>
      <w:rFonts w:ascii="Times New Roman" w:eastAsia="Times New Roman" w:hAnsi="Times New Roman" w:cs="Times New Roman"/>
      <w:color w:val="000000"/>
      <w:sz w:val="16"/>
    </w:rPr>
  </w:style>
  <w:style w:type="character" w:customStyle="1" w:styleId="footnotemark">
    <w:name w:val="footnote mark"/>
    <w:hidden/>
    <w:rsid w:val="00B508F6"/>
    <w:rPr>
      <w:rFonts w:ascii="Times New Roman" w:eastAsia="Times New Roman" w:hAnsi="Times New Roman" w:cs="Times New Roman"/>
      <w:color w:val="000000"/>
      <w:sz w:val="16"/>
      <w:vertAlign w:val="superscript"/>
    </w:rPr>
  </w:style>
  <w:style w:type="paragraph" w:styleId="FootnoteText">
    <w:name w:val="footnote text"/>
    <w:basedOn w:val="Normal"/>
    <w:link w:val="FootnoteTextChar"/>
    <w:uiPriority w:val="99"/>
    <w:rsid w:val="004311AE"/>
    <w:pPr>
      <w:tabs>
        <w:tab w:val="left" w:pos="270"/>
      </w:tabs>
      <w:spacing w:after="0" w:line="250" w:lineRule="auto"/>
      <w:ind w:left="187" w:hanging="187"/>
    </w:pPr>
    <w:rPr>
      <w:rFonts w:ascii="Times New Roman" w:eastAsia="Times" w:hAnsi="Times New Roman" w:cs="Times New Roman"/>
      <w:sz w:val="20"/>
      <w:szCs w:val="20"/>
      <w:lang w:val="es-ES"/>
    </w:rPr>
  </w:style>
  <w:style w:type="character" w:customStyle="1" w:styleId="FootnoteTextChar">
    <w:name w:val="Footnote Text Char"/>
    <w:basedOn w:val="DefaultParagraphFont"/>
    <w:link w:val="FootnoteText"/>
    <w:uiPriority w:val="99"/>
    <w:rsid w:val="004311AE"/>
    <w:rPr>
      <w:rFonts w:ascii="Times New Roman" w:eastAsia="Times" w:hAnsi="Times New Roman" w:cs="Times New Roman"/>
      <w:color w:val="000000" w:themeColor="text1"/>
      <w:sz w:val="20"/>
      <w:szCs w:val="20"/>
      <w:lang w:val="es-ES"/>
    </w:rPr>
  </w:style>
  <w:style w:type="paragraph" w:styleId="BodyText">
    <w:name w:val="Body Text"/>
    <w:basedOn w:val="Normal"/>
    <w:link w:val="BodyTextChar"/>
    <w:uiPriority w:val="1"/>
    <w:qFormat/>
    <w:rsid w:val="00A537F0"/>
    <w:pPr>
      <w:widowControl w:val="0"/>
      <w:autoSpaceDE w:val="0"/>
      <w:autoSpaceDN w:val="0"/>
      <w:spacing w:before="120" w:after="120" w:line="250" w:lineRule="auto"/>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4725FA"/>
    <w:rPr>
      <w:rFonts w:ascii="Times New Roman" w:eastAsia="Times New Roman" w:hAnsi="Times New Roman" w:cs="Times New Roman"/>
      <w:color w:val="000000" w:themeColor="text1"/>
      <w:sz w:val="24"/>
      <w:szCs w:val="24"/>
      <w:lang w:bidi="en-US"/>
    </w:rPr>
  </w:style>
  <w:style w:type="character" w:customStyle="1" w:styleId="cf01">
    <w:name w:val="cf01"/>
    <w:basedOn w:val="DefaultParagraphFont"/>
    <w:rsid w:val="00114DF1"/>
    <w:rPr>
      <w:rFonts w:ascii="Segoe UI" w:hAnsi="Segoe UI" w:cs="Segoe UI" w:hint="default"/>
      <w:color w:val="0070C0"/>
      <w:sz w:val="18"/>
      <w:szCs w:val="18"/>
    </w:rPr>
  </w:style>
  <w:style w:type="character" w:styleId="UnresolvedMention">
    <w:name w:val="Unresolved Mention"/>
    <w:basedOn w:val="DefaultParagraphFont"/>
    <w:uiPriority w:val="99"/>
    <w:semiHidden/>
    <w:unhideWhenUsed/>
    <w:rsid w:val="00F64220"/>
    <w:rPr>
      <w:color w:val="605E5C"/>
      <w:shd w:val="clear" w:color="auto" w:fill="E1DFDD"/>
    </w:rPr>
  </w:style>
  <w:style w:type="paragraph" w:styleId="Revision">
    <w:name w:val="Revision"/>
    <w:hidden/>
    <w:uiPriority w:val="99"/>
    <w:semiHidden/>
    <w:rsid w:val="003243C3"/>
    <w:pPr>
      <w:spacing w:after="0" w:line="240" w:lineRule="auto"/>
    </w:pPr>
  </w:style>
  <w:style w:type="character" w:styleId="FollowedHyperlink">
    <w:name w:val="FollowedHyperlink"/>
    <w:basedOn w:val="DefaultParagraphFont"/>
    <w:uiPriority w:val="99"/>
    <w:semiHidden/>
    <w:unhideWhenUsed/>
    <w:rsid w:val="001457D3"/>
    <w:rPr>
      <w:color w:val="954F72" w:themeColor="followedHyperlink"/>
      <w:u w:val="single"/>
    </w:rPr>
  </w:style>
  <w:style w:type="character" w:customStyle="1" w:styleId="Heading1Char">
    <w:name w:val="Heading 1 Char"/>
    <w:basedOn w:val="DefaultParagraphFont"/>
    <w:link w:val="Heading1"/>
    <w:uiPriority w:val="9"/>
    <w:rsid w:val="00AC3771"/>
    <w:rPr>
      <w:rFonts w:ascii="Arial" w:eastAsia="Times New Roman" w:hAnsi="Arial" w:cs="Times New Roman"/>
      <w:b/>
      <w:bCs/>
      <w:color w:val="005B94"/>
      <w:sz w:val="36"/>
      <w:szCs w:val="29"/>
      <w:lang w:bidi="en-US"/>
    </w:rPr>
  </w:style>
  <w:style w:type="character" w:customStyle="1" w:styleId="Heading2Char">
    <w:name w:val="Heading 2 Char"/>
    <w:basedOn w:val="DefaultParagraphFont"/>
    <w:link w:val="Heading2"/>
    <w:uiPriority w:val="9"/>
    <w:rsid w:val="00602EE1"/>
    <w:rPr>
      <w:rFonts w:ascii="Arial" w:eastAsiaTheme="majorEastAsia" w:hAnsi="Arial" w:cs="Times New Roman"/>
      <w:b/>
      <w:bCs/>
      <w:noProof/>
      <w:color w:val="005B94"/>
      <w:sz w:val="32"/>
      <w:szCs w:val="24"/>
    </w:rPr>
  </w:style>
  <w:style w:type="character" w:customStyle="1" w:styleId="Heading3Char">
    <w:name w:val="Heading 3 Char"/>
    <w:basedOn w:val="DefaultParagraphFont"/>
    <w:link w:val="Heading3"/>
    <w:uiPriority w:val="9"/>
    <w:rsid w:val="005D36E3"/>
    <w:rPr>
      <w:rFonts w:ascii="Times New Roman" w:eastAsiaTheme="majorEastAsia" w:hAnsi="Times New Roman" w:cs="Times New Roman"/>
      <w:b/>
      <w:i/>
      <w:iCs/>
      <w:noProof/>
      <w:color w:val="003366"/>
      <w:sz w:val="26"/>
      <w:szCs w:val="24"/>
    </w:rPr>
  </w:style>
  <w:style w:type="paragraph" w:styleId="NoSpacing">
    <w:name w:val="No Spacing"/>
    <w:link w:val="NoSpacingChar"/>
    <w:uiPriority w:val="1"/>
    <w:qFormat/>
    <w:rsid w:val="00181F28"/>
    <w:pPr>
      <w:spacing w:after="0" w:line="240" w:lineRule="auto"/>
    </w:pPr>
  </w:style>
  <w:style w:type="paragraph" w:customStyle="1" w:styleId="paragraph">
    <w:name w:val="paragraph"/>
    <w:basedOn w:val="Normal"/>
    <w:rsid w:val="00E4026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4026C"/>
  </w:style>
  <w:style w:type="character" w:customStyle="1" w:styleId="eop">
    <w:name w:val="eop"/>
    <w:basedOn w:val="DefaultParagraphFont"/>
    <w:rsid w:val="00E4026C"/>
  </w:style>
  <w:style w:type="character" w:customStyle="1" w:styleId="contextualspellingandgrammarerror">
    <w:name w:val="contextualspellingandgrammarerror"/>
    <w:basedOn w:val="DefaultParagraphFont"/>
    <w:rsid w:val="00E4026C"/>
  </w:style>
  <w:style w:type="paragraph" w:styleId="NormalWeb">
    <w:name w:val="Normal (Web)"/>
    <w:basedOn w:val="Normal"/>
    <w:uiPriority w:val="99"/>
    <w:unhideWhenUsed/>
    <w:rsid w:val="008525A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2F35"/>
    <w:pPr>
      <w:autoSpaceDE w:val="0"/>
      <w:autoSpaceDN w:val="0"/>
      <w:adjustRightInd w:val="0"/>
      <w:spacing w:after="0" w:line="240" w:lineRule="auto"/>
    </w:pPr>
    <w:rPr>
      <w:rFonts w:ascii="Calibri" w:hAnsi="Calibri" w:cs="Calibri"/>
      <w:color w:val="000000"/>
      <w:sz w:val="24"/>
      <w:szCs w:val="24"/>
    </w:rPr>
  </w:style>
  <w:style w:type="character" w:customStyle="1" w:styleId="A21">
    <w:name w:val="A21"/>
    <w:uiPriority w:val="99"/>
    <w:rsid w:val="008C2F35"/>
    <w:rPr>
      <w:b/>
      <w:bCs/>
      <w:color w:val="000000"/>
      <w:sz w:val="28"/>
      <w:szCs w:val="28"/>
    </w:rPr>
  </w:style>
  <w:style w:type="character" w:customStyle="1" w:styleId="A4">
    <w:name w:val="A4"/>
    <w:uiPriority w:val="99"/>
    <w:rsid w:val="008C2F35"/>
    <w:rPr>
      <w:color w:val="000000"/>
      <w:sz w:val="22"/>
      <w:szCs w:val="22"/>
    </w:rPr>
  </w:style>
  <w:style w:type="character" w:styleId="Emphasis">
    <w:name w:val="Emphasis"/>
    <w:basedOn w:val="DefaultParagraphFont"/>
    <w:uiPriority w:val="20"/>
    <w:qFormat/>
    <w:rsid w:val="001700CA"/>
    <w:rPr>
      <w:i/>
      <w:iCs/>
    </w:rPr>
  </w:style>
  <w:style w:type="character" w:styleId="Strong">
    <w:name w:val="Strong"/>
    <w:basedOn w:val="DefaultParagraphFont"/>
    <w:uiPriority w:val="22"/>
    <w:qFormat/>
    <w:rsid w:val="001700CA"/>
    <w:rPr>
      <w:b/>
      <w:bCs/>
    </w:rPr>
  </w:style>
  <w:style w:type="character" w:customStyle="1" w:styleId="ui-provider">
    <w:name w:val="ui-provider"/>
    <w:basedOn w:val="DefaultParagraphFont"/>
    <w:rsid w:val="00D14D27"/>
  </w:style>
  <w:style w:type="character" w:styleId="Mention">
    <w:name w:val="Mention"/>
    <w:basedOn w:val="DefaultParagraphFont"/>
    <w:uiPriority w:val="99"/>
    <w:unhideWhenUsed/>
    <w:rsid w:val="00A51BA3"/>
    <w:rPr>
      <w:color w:val="2B579A"/>
      <w:shd w:val="clear" w:color="auto" w:fill="E1DFDD"/>
    </w:rPr>
  </w:style>
  <w:style w:type="paragraph" w:styleId="TOCHeading">
    <w:name w:val="TOC Heading"/>
    <w:basedOn w:val="Heading1"/>
    <w:next w:val="Normal"/>
    <w:uiPriority w:val="39"/>
    <w:unhideWhenUsed/>
    <w:qFormat/>
    <w:rsid w:val="00E50231"/>
    <w:pPr>
      <w:outlineLvl w:val="9"/>
    </w:pPr>
  </w:style>
  <w:style w:type="paragraph" w:styleId="TOC1">
    <w:name w:val="toc 1"/>
    <w:basedOn w:val="Normal"/>
    <w:next w:val="Normal"/>
    <w:autoRedefine/>
    <w:uiPriority w:val="39"/>
    <w:unhideWhenUsed/>
    <w:rsid w:val="005F2328"/>
    <w:pPr>
      <w:tabs>
        <w:tab w:val="right" w:leader="dot" w:pos="9350"/>
      </w:tabs>
      <w:spacing w:after="100"/>
    </w:pPr>
    <w:rPr>
      <w:rFonts w:ascii="Times New Roman" w:hAnsi="Times New Roman" w:cs="Arial"/>
      <w:sz w:val="24"/>
      <w:lang w:bidi="en-US"/>
    </w:rPr>
  </w:style>
  <w:style w:type="paragraph" w:styleId="TOC2">
    <w:name w:val="toc 2"/>
    <w:basedOn w:val="Normal"/>
    <w:next w:val="Normal"/>
    <w:autoRedefine/>
    <w:uiPriority w:val="39"/>
    <w:unhideWhenUsed/>
    <w:rsid w:val="00B31386"/>
    <w:pPr>
      <w:tabs>
        <w:tab w:val="right" w:leader="dot" w:pos="9350"/>
      </w:tabs>
      <w:spacing w:after="100"/>
      <w:ind w:left="220"/>
    </w:pPr>
    <w:rPr>
      <w:rFonts w:ascii="Times New Roman" w:hAnsi="Times New Roman"/>
      <w:sz w:val="24"/>
    </w:rPr>
  </w:style>
  <w:style w:type="paragraph" w:styleId="TOC3">
    <w:name w:val="toc 3"/>
    <w:basedOn w:val="Normal"/>
    <w:next w:val="Normal"/>
    <w:autoRedefine/>
    <w:uiPriority w:val="39"/>
    <w:unhideWhenUsed/>
    <w:rsid w:val="00275682"/>
    <w:pPr>
      <w:tabs>
        <w:tab w:val="left" w:pos="880"/>
        <w:tab w:val="right" w:leader="dot" w:pos="9350"/>
      </w:tabs>
      <w:spacing w:after="100"/>
      <w:ind w:left="440"/>
    </w:pPr>
    <w:rPr>
      <w:rFonts w:ascii="Times New Roman" w:eastAsia="Times New Roman" w:hAnsi="Times New Roman" w:cs="Arial"/>
      <w:sz w:val="24"/>
      <w:lang w:bidi="en-US"/>
    </w:rPr>
  </w:style>
  <w:style w:type="paragraph" w:customStyle="1" w:styleId="TableParagraph">
    <w:name w:val="Table Paragraph"/>
    <w:basedOn w:val="Normal"/>
    <w:uiPriority w:val="1"/>
    <w:qFormat/>
    <w:rsid w:val="004725FA"/>
    <w:pPr>
      <w:widowControl w:val="0"/>
      <w:autoSpaceDE w:val="0"/>
      <w:autoSpaceDN w:val="0"/>
      <w:spacing w:after="0" w:line="240" w:lineRule="auto"/>
      <w:ind w:left="118"/>
    </w:pPr>
    <w:rPr>
      <w:rFonts w:ascii="Times New Roman" w:eastAsia="Times New Roman" w:hAnsi="Times New Roman" w:cs="Times New Roman"/>
      <w:lang w:bidi="en-US"/>
    </w:rPr>
  </w:style>
  <w:style w:type="character" w:customStyle="1" w:styleId="Heading4Char">
    <w:name w:val="Heading 4 Char"/>
    <w:basedOn w:val="DefaultParagraphFont"/>
    <w:link w:val="Heading4"/>
    <w:uiPriority w:val="9"/>
    <w:rsid w:val="004725FA"/>
    <w:rPr>
      <w:rFonts w:ascii="Arial" w:eastAsiaTheme="majorEastAsia" w:hAnsi="Arial" w:cstheme="majorBidi"/>
      <w:b/>
      <w:iCs/>
      <w:color w:val="005B94"/>
      <w:sz w:val="24"/>
    </w:rPr>
  </w:style>
  <w:style w:type="table" w:styleId="TableGrid">
    <w:name w:val="Table Grid"/>
    <w:basedOn w:val="TableNormal"/>
    <w:uiPriority w:val="39"/>
    <w:rsid w:val="007457E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n-for-citation-subtitle">
    <w:name w:val="colon-for-citation-subtitle"/>
    <w:basedOn w:val="DefaultParagraphFont"/>
    <w:rsid w:val="00430C97"/>
  </w:style>
  <w:style w:type="character" w:customStyle="1" w:styleId="Subtitle1">
    <w:name w:val="Subtitle1"/>
    <w:basedOn w:val="DefaultParagraphFont"/>
    <w:rsid w:val="00B933FD"/>
  </w:style>
  <w:style w:type="character" w:customStyle="1" w:styleId="field">
    <w:name w:val="field"/>
    <w:basedOn w:val="DefaultParagraphFont"/>
    <w:rsid w:val="000C675B"/>
  </w:style>
  <w:style w:type="paragraph" w:styleId="TOC4">
    <w:name w:val="toc 4"/>
    <w:basedOn w:val="Normal"/>
    <w:next w:val="Normal"/>
    <w:autoRedefine/>
    <w:uiPriority w:val="39"/>
    <w:unhideWhenUsed/>
    <w:rsid w:val="00275682"/>
    <w:pPr>
      <w:tabs>
        <w:tab w:val="right" w:leader="dot" w:pos="9350"/>
      </w:tabs>
      <w:spacing w:after="100"/>
      <w:ind w:left="660"/>
    </w:pPr>
    <w:rPr>
      <w:rFonts w:ascii="Times New Roman" w:hAnsi="Times New Roman"/>
      <w:sz w:val="24"/>
    </w:rPr>
  </w:style>
  <w:style w:type="paragraph" w:customStyle="1" w:styleId="Bodytextincells">
    <w:name w:val="Body text in cells"/>
    <w:qFormat/>
    <w:rsid w:val="00584167"/>
    <w:pPr>
      <w:framePr w:hSpace="180" w:wrap="around" w:vAnchor="text" w:hAnchor="margin" w:y="11"/>
      <w:spacing w:before="40" w:after="40" w:line="276" w:lineRule="auto"/>
    </w:pPr>
    <w:rPr>
      <w:rFonts w:ascii="Arial" w:hAnsi="Arial" w:cs="Arial"/>
      <w:color w:val="000000" w:themeColor="text1"/>
      <w:sz w:val="18"/>
      <w:szCs w:val="16"/>
    </w:rPr>
  </w:style>
  <w:style w:type="character" w:customStyle="1" w:styleId="ListParagraphChar">
    <w:name w:val="List Paragraph Char"/>
    <w:basedOn w:val="DefaultParagraphFont"/>
    <w:link w:val="ListParagraph"/>
    <w:uiPriority w:val="1"/>
    <w:locked/>
    <w:rsid w:val="00CA4D69"/>
    <w:rPr>
      <w:rFonts w:ascii="Times New Roman" w:hAnsi="Times New Roman" w:cs="Times New Roman"/>
      <w:color w:val="000000" w:themeColor="text1"/>
      <w:sz w:val="24"/>
      <w:szCs w:val="24"/>
    </w:rPr>
  </w:style>
  <w:style w:type="paragraph" w:customStyle="1" w:styleId="Listparagraph2">
    <w:name w:val="List paragraph 2"/>
    <w:qFormat/>
    <w:rsid w:val="00097F4B"/>
    <w:pPr>
      <w:numPr>
        <w:numId w:val="5"/>
      </w:numPr>
      <w:spacing w:before="60" w:after="60" w:line="276" w:lineRule="auto"/>
    </w:pPr>
    <w:rPr>
      <w:rFonts w:ascii="Times New Roman" w:hAnsi="Times New Roman"/>
      <w:color w:val="000000" w:themeColor="text1"/>
      <w:sz w:val="24"/>
    </w:rPr>
  </w:style>
  <w:style w:type="paragraph" w:customStyle="1" w:styleId="TableHeadersonblue">
    <w:name w:val="Table Headers on blue"/>
    <w:basedOn w:val="Normal"/>
    <w:qFormat/>
    <w:rsid w:val="009051F2"/>
    <w:pPr>
      <w:spacing w:before="40" w:after="40" w:line="240" w:lineRule="auto"/>
      <w:ind w:left="43"/>
    </w:pPr>
    <w:rPr>
      <w:rFonts w:cs="Arial"/>
      <w:b/>
      <w:bCs/>
      <w:color w:val="FFFFFF" w:themeColor="background1"/>
      <w:sz w:val="20"/>
      <w:szCs w:val="18"/>
    </w:rPr>
  </w:style>
  <w:style w:type="paragraph" w:customStyle="1" w:styleId="TableTitle">
    <w:name w:val="Table Title"/>
    <w:qFormat/>
    <w:rsid w:val="004725FA"/>
    <w:pPr>
      <w:spacing w:before="120" w:after="240" w:line="288" w:lineRule="auto"/>
    </w:pPr>
    <w:rPr>
      <w:rFonts w:ascii="Times New Roman" w:hAnsi="Times New Roman" w:cs="Arial"/>
      <w:color w:val="000000" w:themeColor="text1"/>
      <w:sz w:val="20"/>
      <w:szCs w:val="20"/>
    </w:rPr>
  </w:style>
  <w:style w:type="paragraph" w:customStyle="1" w:styleId="Whitetextinbluecalloutbox">
    <w:name w:val="White text in blue call out box"/>
    <w:basedOn w:val="Normal"/>
    <w:qFormat/>
    <w:rsid w:val="004725FA"/>
    <w:pPr>
      <w:spacing w:before="80" w:after="80" w:line="288" w:lineRule="auto"/>
    </w:pPr>
    <w:rPr>
      <w:rFonts w:cs="Arial"/>
      <w:color w:val="FFFFFF" w:themeColor="background1"/>
      <w:szCs w:val="24"/>
    </w:rPr>
  </w:style>
  <w:style w:type="paragraph" w:customStyle="1" w:styleId="NumberedList">
    <w:name w:val="Numbered List"/>
    <w:basedOn w:val="ListParagraph"/>
    <w:qFormat/>
    <w:rsid w:val="00B6207B"/>
    <w:pPr>
      <w:numPr>
        <w:numId w:val="4"/>
      </w:numPr>
      <w:spacing w:before="120" w:after="160"/>
    </w:pPr>
  </w:style>
  <w:style w:type="paragraph" w:customStyle="1" w:styleId="Heading4incells">
    <w:name w:val="Heading 4 in cells"/>
    <w:qFormat/>
    <w:rsid w:val="00C842BE"/>
    <w:pPr>
      <w:spacing w:before="40" w:line="240" w:lineRule="auto"/>
    </w:pPr>
    <w:rPr>
      <w:rFonts w:ascii="Arial" w:eastAsiaTheme="majorEastAsia" w:hAnsi="Arial" w:cstheme="majorBidi"/>
      <w:b/>
      <w:iCs/>
      <w:color w:val="000000" w:themeColor="text1"/>
      <w:kern w:val="2"/>
      <w:sz w:val="20"/>
      <w14:ligatures w14:val="standardContextual"/>
    </w:rPr>
  </w:style>
  <w:style w:type="paragraph" w:styleId="Caption">
    <w:name w:val="caption"/>
    <w:basedOn w:val="Normal"/>
    <w:next w:val="Normal"/>
    <w:uiPriority w:val="35"/>
    <w:unhideWhenUsed/>
    <w:qFormat/>
    <w:rsid w:val="007E449A"/>
    <w:pPr>
      <w:widowControl w:val="0"/>
      <w:autoSpaceDE w:val="0"/>
      <w:autoSpaceDN w:val="0"/>
      <w:spacing w:before="117" w:after="0" w:line="240" w:lineRule="auto"/>
    </w:pPr>
    <w:rPr>
      <w:rFonts w:ascii="Times New Roman" w:hAnsi="Times New Roman" w:cs="Times New Roman"/>
      <w:b/>
      <w:color w:val="005B94"/>
      <w:sz w:val="24"/>
      <w:szCs w:val="24"/>
    </w:rPr>
  </w:style>
  <w:style w:type="paragraph" w:customStyle="1" w:styleId="Numberedheading">
    <w:name w:val="Numbered heading"/>
    <w:basedOn w:val="Normal"/>
    <w:qFormat/>
    <w:rsid w:val="00D973F5"/>
    <w:pPr>
      <w:keepNext/>
      <w:keepLines/>
      <w:spacing w:before="40" w:after="0"/>
      <w:outlineLvl w:val="2"/>
    </w:pPr>
    <w:rPr>
      <w:rFonts w:eastAsiaTheme="majorEastAsia" w:cstheme="majorBidi"/>
      <w:color w:val="1F3763" w:themeColor="accent1" w:themeShade="7F"/>
      <w:sz w:val="24"/>
      <w:szCs w:val="24"/>
    </w:rPr>
  </w:style>
  <w:style w:type="paragraph" w:customStyle="1" w:styleId="Listintables">
    <w:name w:val="List in tables"/>
    <w:qFormat/>
    <w:rsid w:val="009F5888"/>
    <w:pPr>
      <w:numPr>
        <w:numId w:val="7"/>
      </w:numPr>
      <w:spacing w:before="80" w:after="120" w:line="276" w:lineRule="auto"/>
      <w:ind w:left="1080"/>
    </w:pPr>
    <w:rPr>
      <w:rFonts w:ascii="Arial" w:hAnsi="Arial" w:cs="Times New Roman"/>
      <w:color w:val="000000" w:themeColor="text1"/>
      <w:kern w:val="2"/>
      <w:sz w:val="18"/>
      <w:szCs w:val="24"/>
      <w14:ligatures w14:val="standardContextual"/>
    </w:rPr>
  </w:style>
  <w:style w:type="character" w:customStyle="1" w:styleId="NoSpacingChar">
    <w:name w:val="No Spacing Char"/>
    <w:basedOn w:val="DefaultParagraphFont"/>
    <w:link w:val="NoSpacing"/>
    <w:uiPriority w:val="1"/>
    <w:rsid w:val="0067556E"/>
  </w:style>
  <w:style w:type="paragraph" w:customStyle="1" w:styleId="StateTablesbodytext">
    <w:name w:val="State Tables body text"/>
    <w:basedOn w:val="Normal"/>
    <w:qFormat/>
    <w:rsid w:val="00E14B58"/>
    <w:pPr>
      <w:spacing w:before="80" w:after="80" w:line="240" w:lineRule="auto"/>
      <w:ind w:left="29"/>
    </w:pPr>
    <w:rPr>
      <w:sz w:val="20"/>
    </w:rPr>
  </w:style>
  <w:style w:type="paragraph" w:customStyle="1" w:styleId="TextinTablesArial9">
    <w:name w:val="Text in Tables Arial 9"/>
    <w:basedOn w:val="Normal"/>
    <w:qFormat/>
    <w:rsid w:val="00E969EF"/>
    <w:pPr>
      <w:spacing w:before="120" w:after="120" w:line="276" w:lineRule="auto"/>
    </w:pPr>
    <w:rPr>
      <w:sz w:val="18"/>
    </w:rPr>
  </w:style>
  <w:style w:type="paragraph" w:customStyle="1" w:styleId="CM65">
    <w:name w:val="CM65"/>
    <w:basedOn w:val="Normal"/>
    <w:next w:val="Normal"/>
    <w:uiPriority w:val="99"/>
    <w:rsid w:val="002B398F"/>
    <w:pPr>
      <w:autoSpaceDE w:val="0"/>
      <w:autoSpaceDN w:val="0"/>
      <w:adjustRightInd w:val="0"/>
      <w:spacing w:after="0" w:line="240" w:lineRule="auto"/>
    </w:pPr>
    <w:rPr>
      <w:rFonts w:ascii="Times New Roman" w:hAnsi="Times New Roman" w:cs="Times New Roman"/>
      <w:color w:val="auto"/>
      <w:sz w:val="24"/>
      <w:szCs w:val="24"/>
    </w:rPr>
  </w:style>
  <w:style w:type="paragraph" w:customStyle="1" w:styleId="Heading4inAppendixTables">
    <w:name w:val="Heading 4 in Appendix Tables"/>
    <w:qFormat/>
    <w:rsid w:val="00DE6F32"/>
    <w:pPr>
      <w:spacing w:before="40" w:after="0" w:line="240" w:lineRule="auto"/>
    </w:pPr>
    <w:rPr>
      <w:rFonts w:ascii="Arial" w:eastAsiaTheme="majorEastAsia" w:hAnsi="Arial" w:cstheme="majorBidi"/>
      <w:b/>
      <w:iCs/>
      <w:color w:val="FFFFFF" w:themeColor="background1"/>
      <w:kern w:val="2"/>
      <w:sz w:val="18"/>
      <w:lang w:bidi="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2928">
      <w:bodyDiv w:val="1"/>
      <w:marLeft w:val="0"/>
      <w:marRight w:val="0"/>
      <w:marTop w:val="0"/>
      <w:marBottom w:val="0"/>
      <w:divBdr>
        <w:top w:val="none" w:sz="0" w:space="0" w:color="auto"/>
        <w:left w:val="none" w:sz="0" w:space="0" w:color="auto"/>
        <w:bottom w:val="none" w:sz="0" w:space="0" w:color="auto"/>
        <w:right w:val="none" w:sz="0" w:space="0" w:color="auto"/>
      </w:divBdr>
    </w:div>
    <w:div w:id="44524420">
      <w:bodyDiv w:val="1"/>
      <w:marLeft w:val="0"/>
      <w:marRight w:val="0"/>
      <w:marTop w:val="0"/>
      <w:marBottom w:val="0"/>
      <w:divBdr>
        <w:top w:val="none" w:sz="0" w:space="0" w:color="auto"/>
        <w:left w:val="none" w:sz="0" w:space="0" w:color="auto"/>
        <w:bottom w:val="none" w:sz="0" w:space="0" w:color="auto"/>
        <w:right w:val="none" w:sz="0" w:space="0" w:color="auto"/>
      </w:divBdr>
    </w:div>
    <w:div w:id="101653701">
      <w:bodyDiv w:val="1"/>
      <w:marLeft w:val="0"/>
      <w:marRight w:val="0"/>
      <w:marTop w:val="0"/>
      <w:marBottom w:val="0"/>
      <w:divBdr>
        <w:top w:val="none" w:sz="0" w:space="0" w:color="auto"/>
        <w:left w:val="none" w:sz="0" w:space="0" w:color="auto"/>
        <w:bottom w:val="none" w:sz="0" w:space="0" w:color="auto"/>
        <w:right w:val="none" w:sz="0" w:space="0" w:color="auto"/>
      </w:divBdr>
    </w:div>
    <w:div w:id="204370125">
      <w:bodyDiv w:val="1"/>
      <w:marLeft w:val="0"/>
      <w:marRight w:val="0"/>
      <w:marTop w:val="0"/>
      <w:marBottom w:val="0"/>
      <w:divBdr>
        <w:top w:val="none" w:sz="0" w:space="0" w:color="auto"/>
        <w:left w:val="none" w:sz="0" w:space="0" w:color="auto"/>
        <w:bottom w:val="none" w:sz="0" w:space="0" w:color="auto"/>
        <w:right w:val="none" w:sz="0" w:space="0" w:color="auto"/>
      </w:divBdr>
    </w:div>
    <w:div w:id="308021422">
      <w:bodyDiv w:val="1"/>
      <w:marLeft w:val="0"/>
      <w:marRight w:val="0"/>
      <w:marTop w:val="0"/>
      <w:marBottom w:val="0"/>
      <w:divBdr>
        <w:top w:val="none" w:sz="0" w:space="0" w:color="auto"/>
        <w:left w:val="none" w:sz="0" w:space="0" w:color="auto"/>
        <w:bottom w:val="none" w:sz="0" w:space="0" w:color="auto"/>
        <w:right w:val="none" w:sz="0" w:space="0" w:color="auto"/>
      </w:divBdr>
    </w:div>
    <w:div w:id="335763857">
      <w:bodyDiv w:val="1"/>
      <w:marLeft w:val="0"/>
      <w:marRight w:val="0"/>
      <w:marTop w:val="0"/>
      <w:marBottom w:val="0"/>
      <w:divBdr>
        <w:top w:val="none" w:sz="0" w:space="0" w:color="auto"/>
        <w:left w:val="none" w:sz="0" w:space="0" w:color="auto"/>
        <w:bottom w:val="none" w:sz="0" w:space="0" w:color="auto"/>
        <w:right w:val="none" w:sz="0" w:space="0" w:color="auto"/>
      </w:divBdr>
    </w:div>
    <w:div w:id="387342952">
      <w:bodyDiv w:val="1"/>
      <w:marLeft w:val="0"/>
      <w:marRight w:val="0"/>
      <w:marTop w:val="0"/>
      <w:marBottom w:val="0"/>
      <w:divBdr>
        <w:top w:val="none" w:sz="0" w:space="0" w:color="auto"/>
        <w:left w:val="none" w:sz="0" w:space="0" w:color="auto"/>
        <w:bottom w:val="none" w:sz="0" w:space="0" w:color="auto"/>
        <w:right w:val="none" w:sz="0" w:space="0" w:color="auto"/>
      </w:divBdr>
    </w:div>
    <w:div w:id="431559468">
      <w:bodyDiv w:val="1"/>
      <w:marLeft w:val="0"/>
      <w:marRight w:val="0"/>
      <w:marTop w:val="0"/>
      <w:marBottom w:val="0"/>
      <w:divBdr>
        <w:top w:val="none" w:sz="0" w:space="0" w:color="auto"/>
        <w:left w:val="none" w:sz="0" w:space="0" w:color="auto"/>
        <w:bottom w:val="none" w:sz="0" w:space="0" w:color="auto"/>
        <w:right w:val="none" w:sz="0" w:space="0" w:color="auto"/>
      </w:divBdr>
    </w:div>
    <w:div w:id="434592474">
      <w:bodyDiv w:val="1"/>
      <w:marLeft w:val="0"/>
      <w:marRight w:val="0"/>
      <w:marTop w:val="0"/>
      <w:marBottom w:val="0"/>
      <w:divBdr>
        <w:top w:val="none" w:sz="0" w:space="0" w:color="auto"/>
        <w:left w:val="none" w:sz="0" w:space="0" w:color="auto"/>
        <w:bottom w:val="none" w:sz="0" w:space="0" w:color="auto"/>
        <w:right w:val="none" w:sz="0" w:space="0" w:color="auto"/>
      </w:divBdr>
    </w:div>
    <w:div w:id="444859006">
      <w:bodyDiv w:val="1"/>
      <w:marLeft w:val="0"/>
      <w:marRight w:val="0"/>
      <w:marTop w:val="0"/>
      <w:marBottom w:val="0"/>
      <w:divBdr>
        <w:top w:val="none" w:sz="0" w:space="0" w:color="auto"/>
        <w:left w:val="none" w:sz="0" w:space="0" w:color="auto"/>
        <w:bottom w:val="none" w:sz="0" w:space="0" w:color="auto"/>
        <w:right w:val="none" w:sz="0" w:space="0" w:color="auto"/>
      </w:divBdr>
    </w:div>
    <w:div w:id="589117618">
      <w:bodyDiv w:val="1"/>
      <w:marLeft w:val="0"/>
      <w:marRight w:val="0"/>
      <w:marTop w:val="0"/>
      <w:marBottom w:val="0"/>
      <w:divBdr>
        <w:top w:val="none" w:sz="0" w:space="0" w:color="auto"/>
        <w:left w:val="none" w:sz="0" w:space="0" w:color="auto"/>
        <w:bottom w:val="none" w:sz="0" w:space="0" w:color="auto"/>
        <w:right w:val="none" w:sz="0" w:space="0" w:color="auto"/>
      </w:divBdr>
    </w:div>
    <w:div w:id="658073727">
      <w:bodyDiv w:val="1"/>
      <w:marLeft w:val="0"/>
      <w:marRight w:val="0"/>
      <w:marTop w:val="0"/>
      <w:marBottom w:val="0"/>
      <w:divBdr>
        <w:top w:val="none" w:sz="0" w:space="0" w:color="auto"/>
        <w:left w:val="none" w:sz="0" w:space="0" w:color="auto"/>
        <w:bottom w:val="none" w:sz="0" w:space="0" w:color="auto"/>
        <w:right w:val="none" w:sz="0" w:space="0" w:color="auto"/>
      </w:divBdr>
    </w:div>
    <w:div w:id="683166128">
      <w:bodyDiv w:val="1"/>
      <w:marLeft w:val="0"/>
      <w:marRight w:val="0"/>
      <w:marTop w:val="0"/>
      <w:marBottom w:val="0"/>
      <w:divBdr>
        <w:top w:val="none" w:sz="0" w:space="0" w:color="auto"/>
        <w:left w:val="none" w:sz="0" w:space="0" w:color="auto"/>
        <w:bottom w:val="none" w:sz="0" w:space="0" w:color="auto"/>
        <w:right w:val="none" w:sz="0" w:space="0" w:color="auto"/>
      </w:divBdr>
    </w:div>
    <w:div w:id="963080101">
      <w:bodyDiv w:val="1"/>
      <w:marLeft w:val="0"/>
      <w:marRight w:val="0"/>
      <w:marTop w:val="0"/>
      <w:marBottom w:val="0"/>
      <w:divBdr>
        <w:top w:val="none" w:sz="0" w:space="0" w:color="auto"/>
        <w:left w:val="none" w:sz="0" w:space="0" w:color="auto"/>
        <w:bottom w:val="none" w:sz="0" w:space="0" w:color="auto"/>
        <w:right w:val="none" w:sz="0" w:space="0" w:color="auto"/>
      </w:divBdr>
    </w:div>
    <w:div w:id="994409853">
      <w:bodyDiv w:val="1"/>
      <w:marLeft w:val="0"/>
      <w:marRight w:val="0"/>
      <w:marTop w:val="0"/>
      <w:marBottom w:val="0"/>
      <w:divBdr>
        <w:top w:val="none" w:sz="0" w:space="0" w:color="auto"/>
        <w:left w:val="none" w:sz="0" w:space="0" w:color="auto"/>
        <w:bottom w:val="none" w:sz="0" w:space="0" w:color="auto"/>
        <w:right w:val="none" w:sz="0" w:space="0" w:color="auto"/>
      </w:divBdr>
    </w:div>
    <w:div w:id="1035891244">
      <w:bodyDiv w:val="1"/>
      <w:marLeft w:val="0"/>
      <w:marRight w:val="0"/>
      <w:marTop w:val="0"/>
      <w:marBottom w:val="0"/>
      <w:divBdr>
        <w:top w:val="none" w:sz="0" w:space="0" w:color="auto"/>
        <w:left w:val="none" w:sz="0" w:space="0" w:color="auto"/>
        <w:bottom w:val="none" w:sz="0" w:space="0" w:color="auto"/>
        <w:right w:val="none" w:sz="0" w:space="0" w:color="auto"/>
      </w:divBdr>
    </w:div>
    <w:div w:id="1124301538">
      <w:bodyDiv w:val="1"/>
      <w:marLeft w:val="0"/>
      <w:marRight w:val="0"/>
      <w:marTop w:val="0"/>
      <w:marBottom w:val="0"/>
      <w:divBdr>
        <w:top w:val="none" w:sz="0" w:space="0" w:color="auto"/>
        <w:left w:val="none" w:sz="0" w:space="0" w:color="auto"/>
        <w:bottom w:val="none" w:sz="0" w:space="0" w:color="auto"/>
        <w:right w:val="none" w:sz="0" w:space="0" w:color="auto"/>
      </w:divBdr>
      <w:divsChild>
        <w:div w:id="91053454">
          <w:marLeft w:val="0"/>
          <w:marRight w:val="0"/>
          <w:marTop w:val="0"/>
          <w:marBottom w:val="0"/>
          <w:divBdr>
            <w:top w:val="none" w:sz="0" w:space="0" w:color="auto"/>
            <w:left w:val="none" w:sz="0" w:space="0" w:color="auto"/>
            <w:bottom w:val="none" w:sz="0" w:space="0" w:color="auto"/>
            <w:right w:val="none" w:sz="0" w:space="0" w:color="auto"/>
          </w:divBdr>
        </w:div>
        <w:div w:id="132990107">
          <w:marLeft w:val="0"/>
          <w:marRight w:val="0"/>
          <w:marTop w:val="0"/>
          <w:marBottom w:val="0"/>
          <w:divBdr>
            <w:top w:val="none" w:sz="0" w:space="0" w:color="auto"/>
            <w:left w:val="none" w:sz="0" w:space="0" w:color="auto"/>
            <w:bottom w:val="none" w:sz="0" w:space="0" w:color="auto"/>
            <w:right w:val="none" w:sz="0" w:space="0" w:color="auto"/>
          </w:divBdr>
        </w:div>
        <w:div w:id="158468712">
          <w:marLeft w:val="0"/>
          <w:marRight w:val="0"/>
          <w:marTop w:val="0"/>
          <w:marBottom w:val="0"/>
          <w:divBdr>
            <w:top w:val="none" w:sz="0" w:space="0" w:color="auto"/>
            <w:left w:val="none" w:sz="0" w:space="0" w:color="auto"/>
            <w:bottom w:val="none" w:sz="0" w:space="0" w:color="auto"/>
            <w:right w:val="none" w:sz="0" w:space="0" w:color="auto"/>
          </w:divBdr>
        </w:div>
        <w:div w:id="199780554">
          <w:marLeft w:val="0"/>
          <w:marRight w:val="0"/>
          <w:marTop w:val="0"/>
          <w:marBottom w:val="0"/>
          <w:divBdr>
            <w:top w:val="none" w:sz="0" w:space="0" w:color="auto"/>
            <w:left w:val="none" w:sz="0" w:space="0" w:color="auto"/>
            <w:bottom w:val="none" w:sz="0" w:space="0" w:color="auto"/>
            <w:right w:val="none" w:sz="0" w:space="0" w:color="auto"/>
          </w:divBdr>
        </w:div>
        <w:div w:id="206112764">
          <w:marLeft w:val="0"/>
          <w:marRight w:val="0"/>
          <w:marTop w:val="0"/>
          <w:marBottom w:val="0"/>
          <w:divBdr>
            <w:top w:val="none" w:sz="0" w:space="0" w:color="auto"/>
            <w:left w:val="none" w:sz="0" w:space="0" w:color="auto"/>
            <w:bottom w:val="none" w:sz="0" w:space="0" w:color="auto"/>
            <w:right w:val="none" w:sz="0" w:space="0" w:color="auto"/>
          </w:divBdr>
        </w:div>
        <w:div w:id="434179191">
          <w:marLeft w:val="0"/>
          <w:marRight w:val="0"/>
          <w:marTop w:val="0"/>
          <w:marBottom w:val="0"/>
          <w:divBdr>
            <w:top w:val="none" w:sz="0" w:space="0" w:color="auto"/>
            <w:left w:val="none" w:sz="0" w:space="0" w:color="auto"/>
            <w:bottom w:val="none" w:sz="0" w:space="0" w:color="auto"/>
            <w:right w:val="none" w:sz="0" w:space="0" w:color="auto"/>
          </w:divBdr>
        </w:div>
        <w:div w:id="457376614">
          <w:marLeft w:val="0"/>
          <w:marRight w:val="0"/>
          <w:marTop w:val="0"/>
          <w:marBottom w:val="0"/>
          <w:divBdr>
            <w:top w:val="none" w:sz="0" w:space="0" w:color="auto"/>
            <w:left w:val="none" w:sz="0" w:space="0" w:color="auto"/>
            <w:bottom w:val="none" w:sz="0" w:space="0" w:color="auto"/>
            <w:right w:val="none" w:sz="0" w:space="0" w:color="auto"/>
          </w:divBdr>
        </w:div>
        <w:div w:id="611014655">
          <w:marLeft w:val="0"/>
          <w:marRight w:val="0"/>
          <w:marTop w:val="0"/>
          <w:marBottom w:val="0"/>
          <w:divBdr>
            <w:top w:val="none" w:sz="0" w:space="0" w:color="auto"/>
            <w:left w:val="none" w:sz="0" w:space="0" w:color="auto"/>
            <w:bottom w:val="none" w:sz="0" w:space="0" w:color="auto"/>
            <w:right w:val="none" w:sz="0" w:space="0" w:color="auto"/>
          </w:divBdr>
        </w:div>
        <w:div w:id="824592488">
          <w:marLeft w:val="0"/>
          <w:marRight w:val="0"/>
          <w:marTop w:val="0"/>
          <w:marBottom w:val="0"/>
          <w:divBdr>
            <w:top w:val="none" w:sz="0" w:space="0" w:color="auto"/>
            <w:left w:val="none" w:sz="0" w:space="0" w:color="auto"/>
            <w:bottom w:val="none" w:sz="0" w:space="0" w:color="auto"/>
            <w:right w:val="none" w:sz="0" w:space="0" w:color="auto"/>
          </w:divBdr>
        </w:div>
        <w:div w:id="874122914">
          <w:marLeft w:val="0"/>
          <w:marRight w:val="0"/>
          <w:marTop w:val="0"/>
          <w:marBottom w:val="0"/>
          <w:divBdr>
            <w:top w:val="none" w:sz="0" w:space="0" w:color="auto"/>
            <w:left w:val="none" w:sz="0" w:space="0" w:color="auto"/>
            <w:bottom w:val="none" w:sz="0" w:space="0" w:color="auto"/>
            <w:right w:val="none" w:sz="0" w:space="0" w:color="auto"/>
          </w:divBdr>
        </w:div>
        <w:div w:id="1113548384">
          <w:marLeft w:val="0"/>
          <w:marRight w:val="0"/>
          <w:marTop w:val="0"/>
          <w:marBottom w:val="0"/>
          <w:divBdr>
            <w:top w:val="none" w:sz="0" w:space="0" w:color="auto"/>
            <w:left w:val="none" w:sz="0" w:space="0" w:color="auto"/>
            <w:bottom w:val="none" w:sz="0" w:space="0" w:color="auto"/>
            <w:right w:val="none" w:sz="0" w:space="0" w:color="auto"/>
          </w:divBdr>
        </w:div>
        <w:div w:id="1190529000">
          <w:marLeft w:val="0"/>
          <w:marRight w:val="0"/>
          <w:marTop w:val="0"/>
          <w:marBottom w:val="0"/>
          <w:divBdr>
            <w:top w:val="none" w:sz="0" w:space="0" w:color="auto"/>
            <w:left w:val="none" w:sz="0" w:space="0" w:color="auto"/>
            <w:bottom w:val="none" w:sz="0" w:space="0" w:color="auto"/>
            <w:right w:val="none" w:sz="0" w:space="0" w:color="auto"/>
          </w:divBdr>
        </w:div>
        <w:div w:id="1256745608">
          <w:marLeft w:val="0"/>
          <w:marRight w:val="0"/>
          <w:marTop w:val="0"/>
          <w:marBottom w:val="0"/>
          <w:divBdr>
            <w:top w:val="none" w:sz="0" w:space="0" w:color="auto"/>
            <w:left w:val="none" w:sz="0" w:space="0" w:color="auto"/>
            <w:bottom w:val="none" w:sz="0" w:space="0" w:color="auto"/>
            <w:right w:val="none" w:sz="0" w:space="0" w:color="auto"/>
          </w:divBdr>
        </w:div>
        <w:div w:id="1269581725">
          <w:marLeft w:val="0"/>
          <w:marRight w:val="0"/>
          <w:marTop w:val="0"/>
          <w:marBottom w:val="0"/>
          <w:divBdr>
            <w:top w:val="none" w:sz="0" w:space="0" w:color="auto"/>
            <w:left w:val="none" w:sz="0" w:space="0" w:color="auto"/>
            <w:bottom w:val="none" w:sz="0" w:space="0" w:color="auto"/>
            <w:right w:val="none" w:sz="0" w:space="0" w:color="auto"/>
          </w:divBdr>
        </w:div>
        <w:div w:id="1393893207">
          <w:marLeft w:val="0"/>
          <w:marRight w:val="0"/>
          <w:marTop w:val="0"/>
          <w:marBottom w:val="0"/>
          <w:divBdr>
            <w:top w:val="none" w:sz="0" w:space="0" w:color="auto"/>
            <w:left w:val="none" w:sz="0" w:space="0" w:color="auto"/>
            <w:bottom w:val="none" w:sz="0" w:space="0" w:color="auto"/>
            <w:right w:val="none" w:sz="0" w:space="0" w:color="auto"/>
          </w:divBdr>
        </w:div>
        <w:div w:id="1470785226">
          <w:marLeft w:val="0"/>
          <w:marRight w:val="0"/>
          <w:marTop w:val="0"/>
          <w:marBottom w:val="0"/>
          <w:divBdr>
            <w:top w:val="none" w:sz="0" w:space="0" w:color="auto"/>
            <w:left w:val="none" w:sz="0" w:space="0" w:color="auto"/>
            <w:bottom w:val="none" w:sz="0" w:space="0" w:color="auto"/>
            <w:right w:val="none" w:sz="0" w:space="0" w:color="auto"/>
          </w:divBdr>
        </w:div>
        <w:div w:id="1486626112">
          <w:marLeft w:val="0"/>
          <w:marRight w:val="0"/>
          <w:marTop w:val="0"/>
          <w:marBottom w:val="0"/>
          <w:divBdr>
            <w:top w:val="none" w:sz="0" w:space="0" w:color="auto"/>
            <w:left w:val="none" w:sz="0" w:space="0" w:color="auto"/>
            <w:bottom w:val="none" w:sz="0" w:space="0" w:color="auto"/>
            <w:right w:val="none" w:sz="0" w:space="0" w:color="auto"/>
          </w:divBdr>
        </w:div>
        <w:div w:id="1508788843">
          <w:marLeft w:val="0"/>
          <w:marRight w:val="0"/>
          <w:marTop w:val="0"/>
          <w:marBottom w:val="0"/>
          <w:divBdr>
            <w:top w:val="none" w:sz="0" w:space="0" w:color="auto"/>
            <w:left w:val="none" w:sz="0" w:space="0" w:color="auto"/>
            <w:bottom w:val="none" w:sz="0" w:space="0" w:color="auto"/>
            <w:right w:val="none" w:sz="0" w:space="0" w:color="auto"/>
          </w:divBdr>
        </w:div>
        <w:div w:id="1557349178">
          <w:marLeft w:val="0"/>
          <w:marRight w:val="0"/>
          <w:marTop w:val="0"/>
          <w:marBottom w:val="0"/>
          <w:divBdr>
            <w:top w:val="none" w:sz="0" w:space="0" w:color="auto"/>
            <w:left w:val="none" w:sz="0" w:space="0" w:color="auto"/>
            <w:bottom w:val="none" w:sz="0" w:space="0" w:color="auto"/>
            <w:right w:val="none" w:sz="0" w:space="0" w:color="auto"/>
          </w:divBdr>
        </w:div>
        <w:div w:id="1615944629">
          <w:marLeft w:val="0"/>
          <w:marRight w:val="0"/>
          <w:marTop w:val="0"/>
          <w:marBottom w:val="0"/>
          <w:divBdr>
            <w:top w:val="none" w:sz="0" w:space="0" w:color="auto"/>
            <w:left w:val="none" w:sz="0" w:space="0" w:color="auto"/>
            <w:bottom w:val="none" w:sz="0" w:space="0" w:color="auto"/>
            <w:right w:val="none" w:sz="0" w:space="0" w:color="auto"/>
          </w:divBdr>
        </w:div>
        <w:div w:id="1738702051">
          <w:marLeft w:val="0"/>
          <w:marRight w:val="0"/>
          <w:marTop w:val="0"/>
          <w:marBottom w:val="0"/>
          <w:divBdr>
            <w:top w:val="none" w:sz="0" w:space="0" w:color="auto"/>
            <w:left w:val="none" w:sz="0" w:space="0" w:color="auto"/>
            <w:bottom w:val="none" w:sz="0" w:space="0" w:color="auto"/>
            <w:right w:val="none" w:sz="0" w:space="0" w:color="auto"/>
          </w:divBdr>
        </w:div>
        <w:div w:id="1775400318">
          <w:marLeft w:val="0"/>
          <w:marRight w:val="0"/>
          <w:marTop w:val="0"/>
          <w:marBottom w:val="0"/>
          <w:divBdr>
            <w:top w:val="none" w:sz="0" w:space="0" w:color="auto"/>
            <w:left w:val="none" w:sz="0" w:space="0" w:color="auto"/>
            <w:bottom w:val="none" w:sz="0" w:space="0" w:color="auto"/>
            <w:right w:val="none" w:sz="0" w:space="0" w:color="auto"/>
          </w:divBdr>
        </w:div>
        <w:div w:id="1994136360">
          <w:marLeft w:val="0"/>
          <w:marRight w:val="0"/>
          <w:marTop w:val="0"/>
          <w:marBottom w:val="0"/>
          <w:divBdr>
            <w:top w:val="none" w:sz="0" w:space="0" w:color="auto"/>
            <w:left w:val="none" w:sz="0" w:space="0" w:color="auto"/>
            <w:bottom w:val="none" w:sz="0" w:space="0" w:color="auto"/>
            <w:right w:val="none" w:sz="0" w:space="0" w:color="auto"/>
          </w:divBdr>
        </w:div>
      </w:divsChild>
    </w:div>
    <w:div w:id="1159736276">
      <w:bodyDiv w:val="1"/>
      <w:marLeft w:val="0"/>
      <w:marRight w:val="0"/>
      <w:marTop w:val="0"/>
      <w:marBottom w:val="0"/>
      <w:divBdr>
        <w:top w:val="none" w:sz="0" w:space="0" w:color="auto"/>
        <w:left w:val="none" w:sz="0" w:space="0" w:color="auto"/>
        <w:bottom w:val="none" w:sz="0" w:space="0" w:color="auto"/>
        <w:right w:val="none" w:sz="0" w:space="0" w:color="auto"/>
      </w:divBdr>
    </w:div>
    <w:div w:id="1202790366">
      <w:bodyDiv w:val="1"/>
      <w:marLeft w:val="0"/>
      <w:marRight w:val="0"/>
      <w:marTop w:val="0"/>
      <w:marBottom w:val="0"/>
      <w:divBdr>
        <w:top w:val="none" w:sz="0" w:space="0" w:color="auto"/>
        <w:left w:val="none" w:sz="0" w:space="0" w:color="auto"/>
        <w:bottom w:val="none" w:sz="0" w:space="0" w:color="auto"/>
        <w:right w:val="none" w:sz="0" w:space="0" w:color="auto"/>
      </w:divBdr>
    </w:div>
    <w:div w:id="1333028327">
      <w:bodyDiv w:val="1"/>
      <w:marLeft w:val="0"/>
      <w:marRight w:val="0"/>
      <w:marTop w:val="0"/>
      <w:marBottom w:val="0"/>
      <w:divBdr>
        <w:top w:val="none" w:sz="0" w:space="0" w:color="auto"/>
        <w:left w:val="none" w:sz="0" w:space="0" w:color="auto"/>
        <w:bottom w:val="none" w:sz="0" w:space="0" w:color="auto"/>
        <w:right w:val="none" w:sz="0" w:space="0" w:color="auto"/>
      </w:divBdr>
      <w:divsChild>
        <w:div w:id="207377999">
          <w:marLeft w:val="0"/>
          <w:marRight w:val="0"/>
          <w:marTop w:val="0"/>
          <w:marBottom w:val="0"/>
          <w:divBdr>
            <w:top w:val="none" w:sz="0" w:space="0" w:color="auto"/>
            <w:left w:val="none" w:sz="0" w:space="0" w:color="auto"/>
            <w:bottom w:val="none" w:sz="0" w:space="0" w:color="auto"/>
            <w:right w:val="none" w:sz="0" w:space="0" w:color="auto"/>
          </w:divBdr>
        </w:div>
        <w:div w:id="773133162">
          <w:marLeft w:val="0"/>
          <w:marRight w:val="0"/>
          <w:marTop w:val="0"/>
          <w:marBottom w:val="0"/>
          <w:divBdr>
            <w:top w:val="none" w:sz="0" w:space="0" w:color="auto"/>
            <w:left w:val="none" w:sz="0" w:space="0" w:color="auto"/>
            <w:bottom w:val="none" w:sz="0" w:space="0" w:color="auto"/>
            <w:right w:val="none" w:sz="0" w:space="0" w:color="auto"/>
          </w:divBdr>
        </w:div>
        <w:div w:id="1571236129">
          <w:marLeft w:val="0"/>
          <w:marRight w:val="0"/>
          <w:marTop w:val="0"/>
          <w:marBottom w:val="0"/>
          <w:divBdr>
            <w:top w:val="none" w:sz="0" w:space="0" w:color="auto"/>
            <w:left w:val="none" w:sz="0" w:space="0" w:color="auto"/>
            <w:bottom w:val="none" w:sz="0" w:space="0" w:color="auto"/>
            <w:right w:val="none" w:sz="0" w:space="0" w:color="auto"/>
          </w:divBdr>
        </w:div>
        <w:div w:id="1665276297">
          <w:marLeft w:val="0"/>
          <w:marRight w:val="0"/>
          <w:marTop w:val="0"/>
          <w:marBottom w:val="0"/>
          <w:divBdr>
            <w:top w:val="none" w:sz="0" w:space="0" w:color="auto"/>
            <w:left w:val="none" w:sz="0" w:space="0" w:color="auto"/>
            <w:bottom w:val="none" w:sz="0" w:space="0" w:color="auto"/>
            <w:right w:val="none" w:sz="0" w:space="0" w:color="auto"/>
          </w:divBdr>
        </w:div>
        <w:div w:id="1053382688">
          <w:marLeft w:val="0"/>
          <w:marRight w:val="0"/>
          <w:marTop w:val="0"/>
          <w:marBottom w:val="0"/>
          <w:divBdr>
            <w:top w:val="none" w:sz="0" w:space="0" w:color="auto"/>
            <w:left w:val="none" w:sz="0" w:space="0" w:color="auto"/>
            <w:bottom w:val="none" w:sz="0" w:space="0" w:color="auto"/>
            <w:right w:val="none" w:sz="0" w:space="0" w:color="auto"/>
          </w:divBdr>
        </w:div>
        <w:div w:id="1479541219">
          <w:marLeft w:val="0"/>
          <w:marRight w:val="0"/>
          <w:marTop w:val="0"/>
          <w:marBottom w:val="0"/>
          <w:divBdr>
            <w:top w:val="none" w:sz="0" w:space="0" w:color="auto"/>
            <w:left w:val="none" w:sz="0" w:space="0" w:color="auto"/>
            <w:bottom w:val="none" w:sz="0" w:space="0" w:color="auto"/>
            <w:right w:val="none" w:sz="0" w:space="0" w:color="auto"/>
          </w:divBdr>
        </w:div>
        <w:div w:id="1592659215">
          <w:marLeft w:val="0"/>
          <w:marRight w:val="0"/>
          <w:marTop w:val="0"/>
          <w:marBottom w:val="0"/>
          <w:divBdr>
            <w:top w:val="none" w:sz="0" w:space="0" w:color="auto"/>
            <w:left w:val="none" w:sz="0" w:space="0" w:color="auto"/>
            <w:bottom w:val="none" w:sz="0" w:space="0" w:color="auto"/>
            <w:right w:val="none" w:sz="0" w:space="0" w:color="auto"/>
          </w:divBdr>
        </w:div>
        <w:div w:id="354233805">
          <w:marLeft w:val="0"/>
          <w:marRight w:val="0"/>
          <w:marTop w:val="0"/>
          <w:marBottom w:val="0"/>
          <w:divBdr>
            <w:top w:val="none" w:sz="0" w:space="0" w:color="auto"/>
            <w:left w:val="none" w:sz="0" w:space="0" w:color="auto"/>
            <w:bottom w:val="none" w:sz="0" w:space="0" w:color="auto"/>
            <w:right w:val="none" w:sz="0" w:space="0" w:color="auto"/>
          </w:divBdr>
        </w:div>
        <w:div w:id="919020141">
          <w:marLeft w:val="0"/>
          <w:marRight w:val="0"/>
          <w:marTop w:val="0"/>
          <w:marBottom w:val="0"/>
          <w:divBdr>
            <w:top w:val="none" w:sz="0" w:space="0" w:color="auto"/>
            <w:left w:val="none" w:sz="0" w:space="0" w:color="auto"/>
            <w:bottom w:val="none" w:sz="0" w:space="0" w:color="auto"/>
            <w:right w:val="none" w:sz="0" w:space="0" w:color="auto"/>
          </w:divBdr>
        </w:div>
        <w:div w:id="1388602502">
          <w:marLeft w:val="0"/>
          <w:marRight w:val="0"/>
          <w:marTop w:val="0"/>
          <w:marBottom w:val="0"/>
          <w:divBdr>
            <w:top w:val="none" w:sz="0" w:space="0" w:color="auto"/>
            <w:left w:val="none" w:sz="0" w:space="0" w:color="auto"/>
            <w:bottom w:val="none" w:sz="0" w:space="0" w:color="auto"/>
            <w:right w:val="none" w:sz="0" w:space="0" w:color="auto"/>
          </w:divBdr>
        </w:div>
        <w:div w:id="492330525">
          <w:marLeft w:val="0"/>
          <w:marRight w:val="0"/>
          <w:marTop w:val="0"/>
          <w:marBottom w:val="0"/>
          <w:divBdr>
            <w:top w:val="none" w:sz="0" w:space="0" w:color="auto"/>
            <w:left w:val="none" w:sz="0" w:space="0" w:color="auto"/>
            <w:bottom w:val="none" w:sz="0" w:space="0" w:color="auto"/>
            <w:right w:val="none" w:sz="0" w:space="0" w:color="auto"/>
          </w:divBdr>
        </w:div>
        <w:div w:id="868445353">
          <w:marLeft w:val="0"/>
          <w:marRight w:val="0"/>
          <w:marTop w:val="0"/>
          <w:marBottom w:val="0"/>
          <w:divBdr>
            <w:top w:val="none" w:sz="0" w:space="0" w:color="auto"/>
            <w:left w:val="none" w:sz="0" w:space="0" w:color="auto"/>
            <w:bottom w:val="none" w:sz="0" w:space="0" w:color="auto"/>
            <w:right w:val="none" w:sz="0" w:space="0" w:color="auto"/>
          </w:divBdr>
        </w:div>
        <w:div w:id="1062021496">
          <w:marLeft w:val="0"/>
          <w:marRight w:val="0"/>
          <w:marTop w:val="0"/>
          <w:marBottom w:val="0"/>
          <w:divBdr>
            <w:top w:val="none" w:sz="0" w:space="0" w:color="auto"/>
            <w:left w:val="none" w:sz="0" w:space="0" w:color="auto"/>
            <w:bottom w:val="none" w:sz="0" w:space="0" w:color="auto"/>
            <w:right w:val="none" w:sz="0" w:space="0" w:color="auto"/>
          </w:divBdr>
        </w:div>
        <w:div w:id="1684474877">
          <w:marLeft w:val="0"/>
          <w:marRight w:val="0"/>
          <w:marTop w:val="0"/>
          <w:marBottom w:val="0"/>
          <w:divBdr>
            <w:top w:val="none" w:sz="0" w:space="0" w:color="auto"/>
            <w:left w:val="none" w:sz="0" w:space="0" w:color="auto"/>
            <w:bottom w:val="none" w:sz="0" w:space="0" w:color="auto"/>
            <w:right w:val="none" w:sz="0" w:space="0" w:color="auto"/>
          </w:divBdr>
        </w:div>
        <w:div w:id="1803377033">
          <w:marLeft w:val="0"/>
          <w:marRight w:val="0"/>
          <w:marTop w:val="0"/>
          <w:marBottom w:val="0"/>
          <w:divBdr>
            <w:top w:val="none" w:sz="0" w:space="0" w:color="auto"/>
            <w:left w:val="none" w:sz="0" w:space="0" w:color="auto"/>
            <w:bottom w:val="none" w:sz="0" w:space="0" w:color="auto"/>
            <w:right w:val="none" w:sz="0" w:space="0" w:color="auto"/>
          </w:divBdr>
        </w:div>
        <w:div w:id="7876572">
          <w:marLeft w:val="0"/>
          <w:marRight w:val="0"/>
          <w:marTop w:val="0"/>
          <w:marBottom w:val="0"/>
          <w:divBdr>
            <w:top w:val="none" w:sz="0" w:space="0" w:color="auto"/>
            <w:left w:val="none" w:sz="0" w:space="0" w:color="auto"/>
            <w:bottom w:val="none" w:sz="0" w:space="0" w:color="auto"/>
            <w:right w:val="none" w:sz="0" w:space="0" w:color="auto"/>
          </w:divBdr>
        </w:div>
        <w:div w:id="395595126">
          <w:marLeft w:val="0"/>
          <w:marRight w:val="0"/>
          <w:marTop w:val="0"/>
          <w:marBottom w:val="0"/>
          <w:divBdr>
            <w:top w:val="none" w:sz="0" w:space="0" w:color="auto"/>
            <w:left w:val="none" w:sz="0" w:space="0" w:color="auto"/>
            <w:bottom w:val="none" w:sz="0" w:space="0" w:color="auto"/>
            <w:right w:val="none" w:sz="0" w:space="0" w:color="auto"/>
          </w:divBdr>
        </w:div>
      </w:divsChild>
    </w:div>
    <w:div w:id="1392925600">
      <w:bodyDiv w:val="1"/>
      <w:marLeft w:val="0"/>
      <w:marRight w:val="0"/>
      <w:marTop w:val="0"/>
      <w:marBottom w:val="0"/>
      <w:divBdr>
        <w:top w:val="none" w:sz="0" w:space="0" w:color="auto"/>
        <w:left w:val="none" w:sz="0" w:space="0" w:color="auto"/>
        <w:bottom w:val="none" w:sz="0" w:space="0" w:color="auto"/>
        <w:right w:val="none" w:sz="0" w:space="0" w:color="auto"/>
      </w:divBdr>
      <w:divsChild>
        <w:div w:id="74010969">
          <w:marLeft w:val="0"/>
          <w:marRight w:val="0"/>
          <w:marTop w:val="0"/>
          <w:marBottom w:val="0"/>
          <w:divBdr>
            <w:top w:val="none" w:sz="0" w:space="0" w:color="auto"/>
            <w:left w:val="none" w:sz="0" w:space="0" w:color="auto"/>
            <w:bottom w:val="none" w:sz="0" w:space="0" w:color="auto"/>
            <w:right w:val="none" w:sz="0" w:space="0" w:color="auto"/>
          </w:divBdr>
        </w:div>
        <w:div w:id="123352453">
          <w:marLeft w:val="0"/>
          <w:marRight w:val="0"/>
          <w:marTop w:val="0"/>
          <w:marBottom w:val="0"/>
          <w:divBdr>
            <w:top w:val="none" w:sz="0" w:space="0" w:color="auto"/>
            <w:left w:val="none" w:sz="0" w:space="0" w:color="auto"/>
            <w:bottom w:val="none" w:sz="0" w:space="0" w:color="auto"/>
            <w:right w:val="none" w:sz="0" w:space="0" w:color="auto"/>
          </w:divBdr>
        </w:div>
        <w:div w:id="171072659">
          <w:marLeft w:val="0"/>
          <w:marRight w:val="0"/>
          <w:marTop w:val="0"/>
          <w:marBottom w:val="0"/>
          <w:divBdr>
            <w:top w:val="none" w:sz="0" w:space="0" w:color="auto"/>
            <w:left w:val="none" w:sz="0" w:space="0" w:color="auto"/>
            <w:bottom w:val="none" w:sz="0" w:space="0" w:color="auto"/>
            <w:right w:val="none" w:sz="0" w:space="0" w:color="auto"/>
          </w:divBdr>
        </w:div>
        <w:div w:id="1304044113">
          <w:marLeft w:val="0"/>
          <w:marRight w:val="0"/>
          <w:marTop w:val="0"/>
          <w:marBottom w:val="0"/>
          <w:divBdr>
            <w:top w:val="none" w:sz="0" w:space="0" w:color="auto"/>
            <w:left w:val="none" w:sz="0" w:space="0" w:color="auto"/>
            <w:bottom w:val="none" w:sz="0" w:space="0" w:color="auto"/>
            <w:right w:val="none" w:sz="0" w:space="0" w:color="auto"/>
          </w:divBdr>
        </w:div>
        <w:div w:id="1468737145">
          <w:marLeft w:val="0"/>
          <w:marRight w:val="0"/>
          <w:marTop w:val="0"/>
          <w:marBottom w:val="0"/>
          <w:divBdr>
            <w:top w:val="none" w:sz="0" w:space="0" w:color="auto"/>
            <w:left w:val="none" w:sz="0" w:space="0" w:color="auto"/>
            <w:bottom w:val="none" w:sz="0" w:space="0" w:color="auto"/>
            <w:right w:val="none" w:sz="0" w:space="0" w:color="auto"/>
          </w:divBdr>
        </w:div>
        <w:div w:id="2141919708">
          <w:marLeft w:val="0"/>
          <w:marRight w:val="0"/>
          <w:marTop w:val="0"/>
          <w:marBottom w:val="0"/>
          <w:divBdr>
            <w:top w:val="none" w:sz="0" w:space="0" w:color="auto"/>
            <w:left w:val="none" w:sz="0" w:space="0" w:color="auto"/>
            <w:bottom w:val="none" w:sz="0" w:space="0" w:color="auto"/>
            <w:right w:val="none" w:sz="0" w:space="0" w:color="auto"/>
          </w:divBdr>
        </w:div>
      </w:divsChild>
    </w:div>
    <w:div w:id="1398548745">
      <w:bodyDiv w:val="1"/>
      <w:marLeft w:val="0"/>
      <w:marRight w:val="0"/>
      <w:marTop w:val="0"/>
      <w:marBottom w:val="0"/>
      <w:divBdr>
        <w:top w:val="none" w:sz="0" w:space="0" w:color="auto"/>
        <w:left w:val="none" w:sz="0" w:space="0" w:color="auto"/>
        <w:bottom w:val="none" w:sz="0" w:space="0" w:color="auto"/>
        <w:right w:val="none" w:sz="0" w:space="0" w:color="auto"/>
      </w:divBdr>
    </w:div>
    <w:div w:id="1452554517">
      <w:bodyDiv w:val="1"/>
      <w:marLeft w:val="0"/>
      <w:marRight w:val="0"/>
      <w:marTop w:val="0"/>
      <w:marBottom w:val="0"/>
      <w:divBdr>
        <w:top w:val="none" w:sz="0" w:space="0" w:color="auto"/>
        <w:left w:val="none" w:sz="0" w:space="0" w:color="auto"/>
        <w:bottom w:val="none" w:sz="0" w:space="0" w:color="auto"/>
        <w:right w:val="none" w:sz="0" w:space="0" w:color="auto"/>
      </w:divBdr>
      <w:divsChild>
        <w:div w:id="136579823">
          <w:marLeft w:val="0"/>
          <w:marRight w:val="0"/>
          <w:marTop w:val="0"/>
          <w:marBottom w:val="0"/>
          <w:divBdr>
            <w:top w:val="none" w:sz="0" w:space="0" w:color="auto"/>
            <w:left w:val="none" w:sz="0" w:space="0" w:color="auto"/>
            <w:bottom w:val="none" w:sz="0" w:space="0" w:color="auto"/>
            <w:right w:val="none" w:sz="0" w:space="0" w:color="auto"/>
          </w:divBdr>
        </w:div>
        <w:div w:id="451173972">
          <w:marLeft w:val="0"/>
          <w:marRight w:val="0"/>
          <w:marTop w:val="0"/>
          <w:marBottom w:val="0"/>
          <w:divBdr>
            <w:top w:val="none" w:sz="0" w:space="0" w:color="auto"/>
            <w:left w:val="none" w:sz="0" w:space="0" w:color="auto"/>
            <w:bottom w:val="none" w:sz="0" w:space="0" w:color="auto"/>
            <w:right w:val="none" w:sz="0" w:space="0" w:color="auto"/>
          </w:divBdr>
          <w:divsChild>
            <w:div w:id="167647330">
              <w:marLeft w:val="0"/>
              <w:marRight w:val="0"/>
              <w:marTop w:val="0"/>
              <w:marBottom w:val="0"/>
              <w:divBdr>
                <w:top w:val="none" w:sz="0" w:space="0" w:color="auto"/>
                <w:left w:val="none" w:sz="0" w:space="0" w:color="auto"/>
                <w:bottom w:val="none" w:sz="0" w:space="0" w:color="auto"/>
                <w:right w:val="none" w:sz="0" w:space="0" w:color="auto"/>
              </w:divBdr>
            </w:div>
            <w:div w:id="2016102736">
              <w:marLeft w:val="0"/>
              <w:marRight w:val="0"/>
              <w:marTop w:val="0"/>
              <w:marBottom w:val="0"/>
              <w:divBdr>
                <w:top w:val="none" w:sz="0" w:space="0" w:color="auto"/>
                <w:left w:val="none" w:sz="0" w:space="0" w:color="auto"/>
                <w:bottom w:val="none" w:sz="0" w:space="0" w:color="auto"/>
                <w:right w:val="none" w:sz="0" w:space="0" w:color="auto"/>
              </w:divBdr>
              <w:divsChild>
                <w:div w:id="113141437">
                  <w:marLeft w:val="0"/>
                  <w:marRight w:val="0"/>
                  <w:marTop w:val="0"/>
                  <w:marBottom w:val="0"/>
                  <w:divBdr>
                    <w:top w:val="none" w:sz="0" w:space="0" w:color="auto"/>
                    <w:left w:val="none" w:sz="0" w:space="0" w:color="auto"/>
                    <w:bottom w:val="none" w:sz="0" w:space="0" w:color="auto"/>
                    <w:right w:val="none" w:sz="0" w:space="0" w:color="auto"/>
                  </w:divBdr>
                  <w:divsChild>
                    <w:div w:id="146091234">
                      <w:marLeft w:val="0"/>
                      <w:marRight w:val="0"/>
                      <w:marTop w:val="0"/>
                      <w:marBottom w:val="0"/>
                      <w:divBdr>
                        <w:top w:val="none" w:sz="0" w:space="0" w:color="auto"/>
                        <w:left w:val="none" w:sz="0" w:space="0" w:color="auto"/>
                        <w:bottom w:val="none" w:sz="0" w:space="0" w:color="auto"/>
                        <w:right w:val="none" w:sz="0" w:space="0" w:color="auto"/>
                      </w:divBdr>
                    </w:div>
                    <w:div w:id="877815208">
                      <w:marLeft w:val="0"/>
                      <w:marRight w:val="0"/>
                      <w:marTop w:val="0"/>
                      <w:marBottom w:val="0"/>
                      <w:divBdr>
                        <w:top w:val="none" w:sz="0" w:space="0" w:color="auto"/>
                        <w:left w:val="none" w:sz="0" w:space="0" w:color="auto"/>
                        <w:bottom w:val="none" w:sz="0" w:space="0" w:color="auto"/>
                        <w:right w:val="none" w:sz="0" w:space="0" w:color="auto"/>
                      </w:divBdr>
                      <w:divsChild>
                        <w:div w:id="21074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98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220192">
      <w:bodyDiv w:val="1"/>
      <w:marLeft w:val="0"/>
      <w:marRight w:val="0"/>
      <w:marTop w:val="0"/>
      <w:marBottom w:val="0"/>
      <w:divBdr>
        <w:top w:val="none" w:sz="0" w:space="0" w:color="auto"/>
        <w:left w:val="none" w:sz="0" w:space="0" w:color="auto"/>
        <w:bottom w:val="none" w:sz="0" w:space="0" w:color="auto"/>
        <w:right w:val="none" w:sz="0" w:space="0" w:color="auto"/>
      </w:divBdr>
    </w:div>
    <w:div w:id="1520269775">
      <w:bodyDiv w:val="1"/>
      <w:marLeft w:val="0"/>
      <w:marRight w:val="0"/>
      <w:marTop w:val="0"/>
      <w:marBottom w:val="0"/>
      <w:divBdr>
        <w:top w:val="none" w:sz="0" w:space="0" w:color="auto"/>
        <w:left w:val="none" w:sz="0" w:space="0" w:color="auto"/>
        <w:bottom w:val="none" w:sz="0" w:space="0" w:color="auto"/>
        <w:right w:val="none" w:sz="0" w:space="0" w:color="auto"/>
      </w:divBdr>
    </w:div>
    <w:div w:id="1569800676">
      <w:bodyDiv w:val="1"/>
      <w:marLeft w:val="0"/>
      <w:marRight w:val="0"/>
      <w:marTop w:val="0"/>
      <w:marBottom w:val="0"/>
      <w:divBdr>
        <w:top w:val="none" w:sz="0" w:space="0" w:color="auto"/>
        <w:left w:val="none" w:sz="0" w:space="0" w:color="auto"/>
        <w:bottom w:val="none" w:sz="0" w:space="0" w:color="auto"/>
        <w:right w:val="none" w:sz="0" w:space="0" w:color="auto"/>
      </w:divBdr>
    </w:div>
    <w:div w:id="1743481649">
      <w:bodyDiv w:val="1"/>
      <w:marLeft w:val="0"/>
      <w:marRight w:val="0"/>
      <w:marTop w:val="0"/>
      <w:marBottom w:val="0"/>
      <w:divBdr>
        <w:top w:val="none" w:sz="0" w:space="0" w:color="auto"/>
        <w:left w:val="none" w:sz="0" w:space="0" w:color="auto"/>
        <w:bottom w:val="none" w:sz="0" w:space="0" w:color="auto"/>
        <w:right w:val="none" w:sz="0" w:space="0" w:color="auto"/>
      </w:divBdr>
      <w:divsChild>
        <w:div w:id="82730884">
          <w:marLeft w:val="0"/>
          <w:marRight w:val="0"/>
          <w:marTop w:val="0"/>
          <w:marBottom w:val="0"/>
          <w:divBdr>
            <w:top w:val="none" w:sz="0" w:space="0" w:color="auto"/>
            <w:left w:val="none" w:sz="0" w:space="0" w:color="auto"/>
            <w:bottom w:val="none" w:sz="0" w:space="0" w:color="auto"/>
            <w:right w:val="none" w:sz="0" w:space="0" w:color="auto"/>
          </w:divBdr>
        </w:div>
        <w:div w:id="553007018">
          <w:marLeft w:val="0"/>
          <w:marRight w:val="0"/>
          <w:marTop w:val="0"/>
          <w:marBottom w:val="0"/>
          <w:divBdr>
            <w:top w:val="none" w:sz="0" w:space="0" w:color="auto"/>
            <w:left w:val="none" w:sz="0" w:space="0" w:color="auto"/>
            <w:bottom w:val="none" w:sz="0" w:space="0" w:color="auto"/>
            <w:right w:val="none" w:sz="0" w:space="0" w:color="auto"/>
          </w:divBdr>
        </w:div>
        <w:div w:id="628240955">
          <w:marLeft w:val="0"/>
          <w:marRight w:val="0"/>
          <w:marTop w:val="0"/>
          <w:marBottom w:val="0"/>
          <w:divBdr>
            <w:top w:val="none" w:sz="0" w:space="0" w:color="auto"/>
            <w:left w:val="none" w:sz="0" w:space="0" w:color="auto"/>
            <w:bottom w:val="none" w:sz="0" w:space="0" w:color="auto"/>
            <w:right w:val="none" w:sz="0" w:space="0" w:color="auto"/>
          </w:divBdr>
          <w:divsChild>
            <w:div w:id="337123950">
              <w:marLeft w:val="0"/>
              <w:marRight w:val="0"/>
              <w:marTop w:val="0"/>
              <w:marBottom w:val="0"/>
              <w:divBdr>
                <w:top w:val="none" w:sz="0" w:space="0" w:color="auto"/>
                <w:left w:val="none" w:sz="0" w:space="0" w:color="auto"/>
                <w:bottom w:val="none" w:sz="0" w:space="0" w:color="auto"/>
                <w:right w:val="none" w:sz="0" w:space="0" w:color="auto"/>
              </w:divBdr>
            </w:div>
            <w:div w:id="700665786">
              <w:marLeft w:val="0"/>
              <w:marRight w:val="0"/>
              <w:marTop w:val="0"/>
              <w:marBottom w:val="0"/>
              <w:divBdr>
                <w:top w:val="none" w:sz="0" w:space="0" w:color="auto"/>
                <w:left w:val="none" w:sz="0" w:space="0" w:color="auto"/>
                <w:bottom w:val="none" w:sz="0" w:space="0" w:color="auto"/>
                <w:right w:val="none" w:sz="0" w:space="0" w:color="auto"/>
              </w:divBdr>
            </w:div>
            <w:div w:id="1881744500">
              <w:marLeft w:val="0"/>
              <w:marRight w:val="0"/>
              <w:marTop w:val="0"/>
              <w:marBottom w:val="0"/>
              <w:divBdr>
                <w:top w:val="none" w:sz="0" w:space="0" w:color="auto"/>
                <w:left w:val="none" w:sz="0" w:space="0" w:color="auto"/>
                <w:bottom w:val="none" w:sz="0" w:space="0" w:color="auto"/>
                <w:right w:val="none" w:sz="0" w:space="0" w:color="auto"/>
              </w:divBdr>
            </w:div>
            <w:div w:id="193528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010475">
      <w:bodyDiv w:val="1"/>
      <w:marLeft w:val="0"/>
      <w:marRight w:val="0"/>
      <w:marTop w:val="0"/>
      <w:marBottom w:val="0"/>
      <w:divBdr>
        <w:top w:val="none" w:sz="0" w:space="0" w:color="auto"/>
        <w:left w:val="none" w:sz="0" w:space="0" w:color="auto"/>
        <w:bottom w:val="none" w:sz="0" w:space="0" w:color="auto"/>
        <w:right w:val="none" w:sz="0" w:space="0" w:color="auto"/>
      </w:divBdr>
    </w:div>
    <w:div w:id="1930888012">
      <w:bodyDiv w:val="1"/>
      <w:marLeft w:val="0"/>
      <w:marRight w:val="0"/>
      <w:marTop w:val="0"/>
      <w:marBottom w:val="0"/>
      <w:divBdr>
        <w:top w:val="none" w:sz="0" w:space="0" w:color="auto"/>
        <w:left w:val="none" w:sz="0" w:space="0" w:color="auto"/>
        <w:bottom w:val="none" w:sz="0" w:space="0" w:color="auto"/>
        <w:right w:val="none" w:sz="0" w:space="0" w:color="auto"/>
      </w:divBdr>
    </w:div>
    <w:div w:id="2049335906">
      <w:bodyDiv w:val="1"/>
      <w:marLeft w:val="0"/>
      <w:marRight w:val="0"/>
      <w:marTop w:val="0"/>
      <w:marBottom w:val="0"/>
      <w:divBdr>
        <w:top w:val="none" w:sz="0" w:space="0" w:color="auto"/>
        <w:left w:val="none" w:sz="0" w:space="0" w:color="auto"/>
        <w:bottom w:val="none" w:sz="0" w:space="0" w:color="auto"/>
        <w:right w:val="none" w:sz="0" w:space="0" w:color="auto"/>
      </w:divBdr>
    </w:div>
    <w:div w:id="2054502263">
      <w:bodyDiv w:val="1"/>
      <w:marLeft w:val="0"/>
      <w:marRight w:val="0"/>
      <w:marTop w:val="0"/>
      <w:marBottom w:val="0"/>
      <w:divBdr>
        <w:top w:val="none" w:sz="0" w:space="0" w:color="auto"/>
        <w:left w:val="none" w:sz="0" w:space="0" w:color="auto"/>
        <w:bottom w:val="none" w:sz="0" w:space="0" w:color="auto"/>
        <w:right w:val="none" w:sz="0" w:space="0" w:color="auto"/>
      </w:divBdr>
    </w:div>
    <w:div w:id="214141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thinkculturalhealth.hhs.gov/cla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86a8e296-5f29-4af2-954b-0de0d1e1f8bc"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6E88A59EF0087F4EBD40F58EEE80C093" ma:contentTypeVersion="24" ma:contentTypeDescription="Create a new document." ma:contentTypeScope="" ma:versionID="851616a8f1e0938ac1653a06e3cefae6">
  <xsd:schema xmlns:xsd="http://www.w3.org/2001/XMLSchema" xmlns:xs="http://www.w3.org/2001/XMLSchema" xmlns:p="http://schemas.microsoft.com/office/2006/metadata/properties" xmlns:ns2="144ea41b-304c-4c03-99c4-debb02094f92" xmlns:ns3="d34ec8de-cc82-4533-b1a9-08776ebc2b58" targetNamespace="http://schemas.microsoft.com/office/2006/metadata/properties" ma:root="true" ma:fieldsID="3519c8ec3c94d8f36d42f003afc2aa20" ns2:_="" ns3:_="">
    <xsd:import namespace="144ea41b-304c-4c03-99c4-debb02094f92"/>
    <xsd:import namespace="d34ec8de-cc82-4533-b1a9-08776ebc2b58"/>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ea41b-304c-4c03-99c4-debb02094f9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ec8de-cc82-4533-b1a9-08776ebc2b58" elementFormDefault="qualified">
    <xsd:import namespace="http://schemas.microsoft.com/office/2006/documentManagement/types"/>
    <xsd:import namespace="http://schemas.microsoft.com/office/infopath/2007/PartnerControls"/>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144ea41b-304c-4c03-99c4-debb02094f92">
      <UserInfo>
        <DisplayName>Tom Schenck</DisplayName>
        <AccountId>13</AccountId>
        <AccountType/>
      </UserInfo>
      <UserInfo>
        <DisplayName>Rebecca Case</DisplayName>
        <AccountId>41</AccountId>
        <AccountType/>
      </UserInfo>
    </SharedWithUsers>
    <_dlc_DocId xmlns="144ea41b-304c-4c03-99c4-debb02094f92">CMCS-512347942-2601</_dlc_DocId>
    <_dlc_DocIdUrl xmlns="144ea41b-304c-4c03-99c4-debb02094f92">
      <Url>https://share.cms.gov/center/CMCS/DEHPG/DBC/_layouts/15/DocIdRedir.aspx?ID=CMCS-512347942-2601</Url>
      <Description>CMCS-512347942-2601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F3C29-D3CD-4D59-B27C-CCD6E783DFB6}">
  <ds:schemaRefs>
    <ds:schemaRef ds:uri="Microsoft.SharePoint.Taxonomy.ContentTypeSync"/>
  </ds:schemaRefs>
</ds:datastoreItem>
</file>

<file path=customXml/itemProps2.xml><?xml version="1.0" encoding="utf-8"?>
<ds:datastoreItem xmlns:ds="http://schemas.openxmlformats.org/officeDocument/2006/customXml" ds:itemID="{7E13B738-7690-4313-A865-9FF64F3BD715}">
  <ds:schemaRefs>
    <ds:schemaRef ds:uri="http://schemas.microsoft.com/sharepoint/events"/>
  </ds:schemaRefs>
</ds:datastoreItem>
</file>

<file path=customXml/itemProps3.xml><?xml version="1.0" encoding="utf-8"?>
<ds:datastoreItem xmlns:ds="http://schemas.openxmlformats.org/officeDocument/2006/customXml" ds:itemID="{F3F499AC-E957-4955-8A93-E5FD843F92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ea41b-304c-4c03-99c4-debb02094f92"/>
    <ds:schemaRef ds:uri="d34ec8de-cc82-4533-b1a9-08776ebc2b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32CF64-7866-452F-A4D5-1B8207CC999E}">
  <ds:schemaRefs>
    <ds:schemaRef ds:uri="http://schemas.microsoft.com/sharepoint/v3/contenttype/forms"/>
  </ds:schemaRefs>
</ds:datastoreItem>
</file>

<file path=customXml/itemProps5.xml><?xml version="1.0" encoding="utf-8"?>
<ds:datastoreItem xmlns:ds="http://schemas.openxmlformats.org/officeDocument/2006/customXml" ds:itemID="{56B98298-9712-42CA-A1CB-1A3C400CE683}">
  <ds:schemaRefs>
    <ds:schemaRef ds:uri="http://schemas.microsoft.com/office/2006/metadata/properties"/>
    <ds:schemaRef ds:uri="http://purl.org/dc/terms/"/>
    <ds:schemaRef ds:uri="http://purl.org/dc/dcmitype/"/>
    <ds:schemaRef ds:uri="d34ec8de-cc82-4533-b1a9-08776ebc2b58"/>
    <ds:schemaRef ds:uri="http://schemas.openxmlformats.org/package/2006/metadata/core-properties"/>
    <ds:schemaRef ds:uri="144ea41b-304c-4c03-99c4-debb02094f92"/>
    <ds:schemaRef ds:uri="http://schemas.microsoft.com/office/2006/documentManagement/types"/>
    <ds:schemaRef ds:uri="http://schemas.microsoft.com/office/infopath/2007/PartnerControls"/>
    <ds:schemaRef ds:uri="http://www.w3.org/XML/1998/namespace"/>
    <ds:schemaRef ds:uri="http://purl.org/dc/elements/1.1/"/>
  </ds:schemaRefs>
</ds:datastoreItem>
</file>

<file path=customXml/itemProps6.xml><?xml version="1.0" encoding="utf-8"?>
<ds:datastoreItem xmlns:ds="http://schemas.openxmlformats.org/officeDocument/2006/customXml" ds:itemID="{EDA98E31-A395-4FD4-BBD0-CAB80E0DB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Telehealth Toolkit</vt:lpstr>
    </vt:vector>
  </TitlesOfParts>
  <Company/>
  <LinksUpToDate>false</LinksUpToDate>
  <CharactersWithSpaces>3103</CharactersWithSpaces>
  <SharedDoc>false</SharedDoc>
  <HLinks>
    <vt:vector size="1902" baseType="variant">
      <vt:variant>
        <vt:i4>1376264</vt:i4>
      </vt:variant>
      <vt:variant>
        <vt:i4>351</vt:i4>
      </vt:variant>
      <vt:variant>
        <vt:i4>0</vt:i4>
      </vt:variant>
      <vt:variant>
        <vt:i4>5</vt:i4>
      </vt:variant>
      <vt:variant>
        <vt:lpwstr>https://www.hrsa.gov/rural-health/telehealth</vt:lpwstr>
      </vt:variant>
      <vt:variant>
        <vt:lpwstr/>
      </vt:variant>
      <vt:variant>
        <vt:i4>2883686</vt:i4>
      </vt:variant>
      <vt:variant>
        <vt:i4>348</vt:i4>
      </vt:variant>
      <vt:variant>
        <vt:i4>0</vt:i4>
      </vt:variant>
      <vt:variant>
        <vt:i4>5</vt:i4>
      </vt:variant>
      <vt:variant>
        <vt:lpwstr>https://mhcc.maryland.gov/mhcc/Pages/hit/hit_telemedicine/hit_telemedicine_virtual_resource.aspx</vt:lpwstr>
      </vt:variant>
      <vt:variant>
        <vt:lpwstr/>
      </vt:variant>
      <vt:variant>
        <vt:i4>6946934</vt:i4>
      </vt:variant>
      <vt:variant>
        <vt:i4>345</vt:i4>
      </vt:variant>
      <vt:variant>
        <vt:i4>0</vt:i4>
      </vt:variant>
      <vt:variant>
        <vt:i4>5</vt:i4>
      </vt:variant>
      <vt:variant>
        <vt:lpwstr>https://www.dhcs.ca.gov/provgovpart/Pages/TelehealthResources.aspx</vt:lpwstr>
      </vt:variant>
      <vt:variant>
        <vt:lpwstr/>
      </vt:variant>
      <vt:variant>
        <vt:i4>1441877</vt:i4>
      </vt:variant>
      <vt:variant>
        <vt:i4>342</vt:i4>
      </vt:variant>
      <vt:variant>
        <vt:i4>0</vt:i4>
      </vt:variant>
      <vt:variant>
        <vt:i4>5</vt:i4>
      </vt:variant>
      <vt:variant>
        <vt:lpwstr>https://www.azahcccs.gov/AHCCCS/CommitteesAndWorkgroups/telehealthadvisorycommittee.html</vt:lpwstr>
      </vt:variant>
      <vt:variant>
        <vt:lpwstr/>
      </vt:variant>
      <vt:variant>
        <vt:i4>2097215</vt:i4>
      </vt:variant>
      <vt:variant>
        <vt:i4>336</vt:i4>
      </vt:variant>
      <vt:variant>
        <vt:i4>0</vt:i4>
      </vt:variant>
      <vt:variant>
        <vt:i4>5</vt:i4>
      </vt:variant>
      <vt:variant>
        <vt:lpwstr>https://www.cms.gov/About-CMS/Agency-Information/OMH/equity-initiatives/rural-health/09032019-Maternal-Health-Care-in-Rural-Communities.pdf</vt:lpwstr>
      </vt:variant>
      <vt:variant>
        <vt:lpwstr/>
      </vt:variant>
      <vt:variant>
        <vt:i4>1769550</vt:i4>
      </vt:variant>
      <vt:variant>
        <vt:i4>333</vt:i4>
      </vt:variant>
      <vt:variant>
        <vt:i4>0</vt:i4>
      </vt:variant>
      <vt:variant>
        <vt:i4>5</vt:i4>
      </vt:variant>
      <vt:variant>
        <vt:lpwstr>https://q952a3.p3cdn1.secureserver.net/wp-content/uploads/2023/04/IMI-2023-Innovation-in-Perinatal-and-Child-Health-in-Medicaid-FINAL.pdf</vt:lpwstr>
      </vt:variant>
      <vt:variant>
        <vt:lpwstr/>
      </vt:variant>
      <vt:variant>
        <vt:i4>1900550</vt:i4>
      </vt:variant>
      <vt:variant>
        <vt:i4>318</vt:i4>
      </vt:variant>
      <vt:variant>
        <vt:i4>0</vt:i4>
      </vt:variant>
      <vt:variant>
        <vt:i4>5</vt:i4>
      </vt:variant>
      <vt:variant>
        <vt:lpwstr>https://www.aap.org/en/pages/2019-novel-coronavirus-covid-19-infections2/guidance-on-providing-pediatric-ambulatory-services-via-telehealth-during-covid-19/</vt:lpwstr>
      </vt:variant>
      <vt:variant>
        <vt:lpwstr/>
      </vt:variant>
      <vt:variant>
        <vt:i4>196610</vt:i4>
      </vt:variant>
      <vt:variant>
        <vt:i4>309</vt:i4>
      </vt:variant>
      <vt:variant>
        <vt:i4>0</vt:i4>
      </vt:variant>
      <vt:variant>
        <vt:i4>5</vt:i4>
      </vt:variant>
      <vt:variant>
        <vt:lpwstr>https://www.medicaid.gov/medicaid/benefits/downloads/medicaid-telehealth-services.pdf</vt:lpwstr>
      </vt:variant>
      <vt:variant>
        <vt:lpwstr/>
      </vt:variant>
      <vt:variant>
        <vt:i4>8192125</vt:i4>
      </vt:variant>
      <vt:variant>
        <vt:i4>303</vt:i4>
      </vt:variant>
      <vt:variant>
        <vt:i4>0</vt:i4>
      </vt:variant>
      <vt:variant>
        <vt:i4>5</vt:i4>
      </vt:variant>
      <vt:variant>
        <vt:lpwstr>https://www.medicaid.gov/medicaid/managed-care/downloads/2023-2024-medicaid-rate-guide-05242023.pdf</vt:lpwstr>
      </vt:variant>
      <vt:variant>
        <vt:lpwstr/>
      </vt:variant>
      <vt:variant>
        <vt:i4>7274605</vt:i4>
      </vt:variant>
      <vt:variant>
        <vt:i4>297</vt:i4>
      </vt:variant>
      <vt:variant>
        <vt:i4>0</vt:i4>
      </vt:variant>
      <vt:variant>
        <vt:i4>5</vt:i4>
      </vt:variant>
      <vt:variant>
        <vt:lpwstr>https://www.medicaid.gov/resources-for-states/disaster-response-toolkit/home-community-based-services-public-health-emergencies/emergency-preparedness-and-response-for-home-and-community-based-hcbs-1915c-waivers/index.html</vt:lpwstr>
      </vt:variant>
      <vt:variant>
        <vt:lpwstr/>
      </vt:variant>
      <vt:variant>
        <vt:i4>6815845</vt:i4>
      </vt:variant>
      <vt:variant>
        <vt:i4>294</vt:i4>
      </vt:variant>
      <vt:variant>
        <vt:i4>0</vt:i4>
      </vt:variant>
      <vt:variant>
        <vt:i4>5</vt:i4>
      </vt:variant>
      <vt:variant>
        <vt:lpwstr>https://www.medicaid.gov/medicaid/benefits/telemedicine/index.html</vt:lpwstr>
      </vt:variant>
      <vt:variant>
        <vt:lpwstr/>
      </vt:variant>
      <vt:variant>
        <vt:i4>196610</vt:i4>
      </vt:variant>
      <vt:variant>
        <vt:i4>291</vt:i4>
      </vt:variant>
      <vt:variant>
        <vt:i4>0</vt:i4>
      </vt:variant>
      <vt:variant>
        <vt:i4>5</vt:i4>
      </vt:variant>
      <vt:variant>
        <vt:lpwstr>https://www.medicaid.gov/medicaid/benefits/downloads/medicaid-telehealth-services.pdf</vt:lpwstr>
      </vt:variant>
      <vt:variant>
        <vt:lpwstr/>
      </vt:variant>
      <vt:variant>
        <vt:i4>6422640</vt:i4>
      </vt:variant>
      <vt:variant>
        <vt:i4>288</vt:i4>
      </vt:variant>
      <vt:variant>
        <vt:i4>0</vt:i4>
      </vt:variant>
      <vt:variant>
        <vt:i4>5</vt:i4>
      </vt:variant>
      <vt:variant>
        <vt:lpwstr>mailto:</vt:lpwstr>
      </vt:variant>
      <vt:variant>
        <vt:lpwstr/>
      </vt:variant>
      <vt:variant>
        <vt:i4>2883620</vt:i4>
      </vt:variant>
      <vt:variant>
        <vt:i4>285</vt:i4>
      </vt:variant>
      <vt:variant>
        <vt:i4>0</vt:i4>
      </vt:variant>
      <vt:variant>
        <vt:i4>5</vt:i4>
      </vt:variant>
      <vt:variant>
        <vt:lpwstr>https://www.medicaid.gov/resources-for-states/disaster-response-toolkit/state-plan-flexibilities/index.html</vt:lpwstr>
      </vt:variant>
      <vt:variant>
        <vt:lpwstr/>
      </vt:variant>
      <vt:variant>
        <vt:i4>1114116</vt:i4>
      </vt:variant>
      <vt:variant>
        <vt:i4>264</vt:i4>
      </vt:variant>
      <vt:variant>
        <vt:i4>0</vt:i4>
      </vt:variant>
      <vt:variant>
        <vt:i4>5</vt:i4>
      </vt:variant>
      <vt:variant>
        <vt:lpwstr>https://www.medicaid.gov/medicaid/benefits/telehealth/index.html</vt:lpwstr>
      </vt:variant>
      <vt:variant>
        <vt:lpwstr/>
      </vt:variant>
      <vt:variant>
        <vt:i4>589910</vt:i4>
      </vt:variant>
      <vt:variant>
        <vt:i4>258</vt:i4>
      </vt:variant>
      <vt:variant>
        <vt:i4>0</vt:i4>
      </vt:variant>
      <vt:variant>
        <vt:i4>5</vt:i4>
      </vt:variant>
      <vt:variant>
        <vt:lpwstr>https://www.medicaid.gov/medicaid/benefits/downloads/medicaid-chip-telehealth-toolkit-supplement1.pdf</vt:lpwstr>
      </vt:variant>
      <vt:variant>
        <vt:lpwstr/>
      </vt:variant>
      <vt:variant>
        <vt:i4>5570571</vt:i4>
      </vt:variant>
      <vt:variant>
        <vt:i4>255</vt:i4>
      </vt:variant>
      <vt:variant>
        <vt:i4>0</vt:i4>
      </vt:variant>
      <vt:variant>
        <vt:i4>5</vt:i4>
      </vt:variant>
      <vt:variant>
        <vt:lpwstr>https://www.medicaid.gov/medicaid/benefits/downloads/medicaid-chip-telehealth-toolkit.pdf</vt:lpwstr>
      </vt:variant>
      <vt:variant>
        <vt:lpwstr/>
      </vt:variant>
      <vt:variant>
        <vt:i4>1048624</vt:i4>
      </vt:variant>
      <vt:variant>
        <vt:i4>248</vt:i4>
      </vt:variant>
      <vt:variant>
        <vt:i4>0</vt:i4>
      </vt:variant>
      <vt:variant>
        <vt:i4>5</vt:i4>
      </vt:variant>
      <vt:variant>
        <vt:lpwstr/>
      </vt:variant>
      <vt:variant>
        <vt:lpwstr>_Toc136529581</vt:lpwstr>
      </vt:variant>
      <vt:variant>
        <vt:i4>1048624</vt:i4>
      </vt:variant>
      <vt:variant>
        <vt:i4>242</vt:i4>
      </vt:variant>
      <vt:variant>
        <vt:i4>0</vt:i4>
      </vt:variant>
      <vt:variant>
        <vt:i4>5</vt:i4>
      </vt:variant>
      <vt:variant>
        <vt:lpwstr/>
      </vt:variant>
      <vt:variant>
        <vt:lpwstr>_Toc136529580</vt:lpwstr>
      </vt:variant>
      <vt:variant>
        <vt:i4>2031664</vt:i4>
      </vt:variant>
      <vt:variant>
        <vt:i4>236</vt:i4>
      </vt:variant>
      <vt:variant>
        <vt:i4>0</vt:i4>
      </vt:variant>
      <vt:variant>
        <vt:i4>5</vt:i4>
      </vt:variant>
      <vt:variant>
        <vt:lpwstr/>
      </vt:variant>
      <vt:variant>
        <vt:lpwstr>_Toc136529579</vt:lpwstr>
      </vt:variant>
      <vt:variant>
        <vt:i4>2031664</vt:i4>
      </vt:variant>
      <vt:variant>
        <vt:i4>230</vt:i4>
      </vt:variant>
      <vt:variant>
        <vt:i4>0</vt:i4>
      </vt:variant>
      <vt:variant>
        <vt:i4>5</vt:i4>
      </vt:variant>
      <vt:variant>
        <vt:lpwstr/>
      </vt:variant>
      <vt:variant>
        <vt:lpwstr>_Toc136529578</vt:lpwstr>
      </vt:variant>
      <vt:variant>
        <vt:i4>2031664</vt:i4>
      </vt:variant>
      <vt:variant>
        <vt:i4>224</vt:i4>
      </vt:variant>
      <vt:variant>
        <vt:i4>0</vt:i4>
      </vt:variant>
      <vt:variant>
        <vt:i4>5</vt:i4>
      </vt:variant>
      <vt:variant>
        <vt:lpwstr/>
      </vt:variant>
      <vt:variant>
        <vt:lpwstr>_Toc136529577</vt:lpwstr>
      </vt:variant>
      <vt:variant>
        <vt:i4>2031664</vt:i4>
      </vt:variant>
      <vt:variant>
        <vt:i4>218</vt:i4>
      </vt:variant>
      <vt:variant>
        <vt:i4>0</vt:i4>
      </vt:variant>
      <vt:variant>
        <vt:i4>5</vt:i4>
      </vt:variant>
      <vt:variant>
        <vt:lpwstr/>
      </vt:variant>
      <vt:variant>
        <vt:lpwstr>_Toc136529576</vt:lpwstr>
      </vt:variant>
      <vt:variant>
        <vt:i4>2031664</vt:i4>
      </vt:variant>
      <vt:variant>
        <vt:i4>212</vt:i4>
      </vt:variant>
      <vt:variant>
        <vt:i4>0</vt:i4>
      </vt:variant>
      <vt:variant>
        <vt:i4>5</vt:i4>
      </vt:variant>
      <vt:variant>
        <vt:lpwstr/>
      </vt:variant>
      <vt:variant>
        <vt:lpwstr>_Toc136529575</vt:lpwstr>
      </vt:variant>
      <vt:variant>
        <vt:i4>2031664</vt:i4>
      </vt:variant>
      <vt:variant>
        <vt:i4>206</vt:i4>
      </vt:variant>
      <vt:variant>
        <vt:i4>0</vt:i4>
      </vt:variant>
      <vt:variant>
        <vt:i4>5</vt:i4>
      </vt:variant>
      <vt:variant>
        <vt:lpwstr/>
      </vt:variant>
      <vt:variant>
        <vt:lpwstr>_Toc136529574</vt:lpwstr>
      </vt:variant>
      <vt:variant>
        <vt:i4>2031664</vt:i4>
      </vt:variant>
      <vt:variant>
        <vt:i4>200</vt:i4>
      </vt:variant>
      <vt:variant>
        <vt:i4>0</vt:i4>
      </vt:variant>
      <vt:variant>
        <vt:i4>5</vt:i4>
      </vt:variant>
      <vt:variant>
        <vt:lpwstr/>
      </vt:variant>
      <vt:variant>
        <vt:lpwstr>_Toc136529573</vt:lpwstr>
      </vt:variant>
      <vt:variant>
        <vt:i4>2031664</vt:i4>
      </vt:variant>
      <vt:variant>
        <vt:i4>194</vt:i4>
      </vt:variant>
      <vt:variant>
        <vt:i4>0</vt:i4>
      </vt:variant>
      <vt:variant>
        <vt:i4>5</vt:i4>
      </vt:variant>
      <vt:variant>
        <vt:lpwstr/>
      </vt:variant>
      <vt:variant>
        <vt:lpwstr>_Toc136529572</vt:lpwstr>
      </vt:variant>
      <vt:variant>
        <vt:i4>2031664</vt:i4>
      </vt:variant>
      <vt:variant>
        <vt:i4>188</vt:i4>
      </vt:variant>
      <vt:variant>
        <vt:i4>0</vt:i4>
      </vt:variant>
      <vt:variant>
        <vt:i4>5</vt:i4>
      </vt:variant>
      <vt:variant>
        <vt:lpwstr/>
      </vt:variant>
      <vt:variant>
        <vt:lpwstr>_Toc136529571</vt:lpwstr>
      </vt:variant>
      <vt:variant>
        <vt:i4>2031664</vt:i4>
      </vt:variant>
      <vt:variant>
        <vt:i4>182</vt:i4>
      </vt:variant>
      <vt:variant>
        <vt:i4>0</vt:i4>
      </vt:variant>
      <vt:variant>
        <vt:i4>5</vt:i4>
      </vt:variant>
      <vt:variant>
        <vt:lpwstr/>
      </vt:variant>
      <vt:variant>
        <vt:lpwstr>_Toc136529570</vt:lpwstr>
      </vt:variant>
      <vt:variant>
        <vt:i4>1966128</vt:i4>
      </vt:variant>
      <vt:variant>
        <vt:i4>176</vt:i4>
      </vt:variant>
      <vt:variant>
        <vt:i4>0</vt:i4>
      </vt:variant>
      <vt:variant>
        <vt:i4>5</vt:i4>
      </vt:variant>
      <vt:variant>
        <vt:lpwstr/>
      </vt:variant>
      <vt:variant>
        <vt:lpwstr>_Toc136529569</vt:lpwstr>
      </vt:variant>
      <vt:variant>
        <vt:i4>1966128</vt:i4>
      </vt:variant>
      <vt:variant>
        <vt:i4>170</vt:i4>
      </vt:variant>
      <vt:variant>
        <vt:i4>0</vt:i4>
      </vt:variant>
      <vt:variant>
        <vt:i4>5</vt:i4>
      </vt:variant>
      <vt:variant>
        <vt:lpwstr/>
      </vt:variant>
      <vt:variant>
        <vt:lpwstr>_Toc136529568</vt:lpwstr>
      </vt:variant>
      <vt:variant>
        <vt:i4>1966128</vt:i4>
      </vt:variant>
      <vt:variant>
        <vt:i4>164</vt:i4>
      </vt:variant>
      <vt:variant>
        <vt:i4>0</vt:i4>
      </vt:variant>
      <vt:variant>
        <vt:i4>5</vt:i4>
      </vt:variant>
      <vt:variant>
        <vt:lpwstr/>
      </vt:variant>
      <vt:variant>
        <vt:lpwstr>_Toc136529567</vt:lpwstr>
      </vt:variant>
      <vt:variant>
        <vt:i4>1966128</vt:i4>
      </vt:variant>
      <vt:variant>
        <vt:i4>158</vt:i4>
      </vt:variant>
      <vt:variant>
        <vt:i4>0</vt:i4>
      </vt:variant>
      <vt:variant>
        <vt:i4>5</vt:i4>
      </vt:variant>
      <vt:variant>
        <vt:lpwstr/>
      </vt:variant>
      <vt:variant>
        <vt:lpwstr>_Toc136529566</vt:lpwstr>
      </vt:variant>
      <vt:variant>
        <vt:i4>1966128</vt:i4>
      </vt:variant>
      <vt:variant>
        <vt:i4>152</vt:i4>
      </vt:variant>
      <vt:variant>
        <vt:i4>0</vt:i4>
      </vt:variant>
      <vt:variant>
        <vt:i4>5</vt:i4>
      </vt:variant>
      <vt:variant>
        <vt:lpwstr/>
      </vt:variant>
      <vt:variant>
        <vt:lpwstr>_Toc136529565</vt:lpwstr>
      </vt:variant>
      <vt:variant>
        <vt:i4>1966128</vt:i4>
      </vt:variant>
      <vt:variant>
        <vt:i4>146</vt:i4>
      </vt:variant>
      <vt:variant>
        <vt:i4>0</vt:i4>
      </vt:variant>
      <vt:variant>
        <vt:i4>5</vt:i4>
      </vt:variant>
      <vt:variant>
        <vt:lpwstr/>
      </vt:variant>
      <vt:variant>
        <vt:lpwstr>_Toc136529564</vt:lpwstr>
      </vt:variant>
      <vt:variant>
        <vt:i4>1966128</vt:i4>
      </vt:variant>
      <vt:variant>
        <vt:i4>140</vt:i4>
      </vt:variant>
      <vt:variant>
        <vt:i4>0</vt:i4>
      </vt:variant>
      <vt:variant>
        <vt:i4>5</vt:i4>
      </vt:variant>
      <vt:variant>
        <vt:lpwstr/>
      </vt:variant>
      <vt:variant>
        <vt:lpwstr>_Toc136529563</vt:lpwstr>
      </vt:variant>
      <vt:variant>
        <vt:i4>1966128</vt:i4>
      </vt:variant>
      <vt:variant>
        <vt:i4>134</vt:i4>
      </vt:variant>
      <vt:variant>
        <vt:i4>0</vt:i4>
      </vt:variant>
      <vt:variant>
        <vt:i4>5</vt:i4>
      </vt:variant>
      <vt:variant>
        <vt:lpwstr/>
      </vt:variant>
      <vt:variant>
        <vt:lpwstr>_Toc136529562</vt:lpwstr>
      </vt:variant>
      <vt:variant>
        <vt:i4>1966128</vt:i4>
      </vt:variant>
      <vt:variant>
        <vt:i4>128</vt:i4>
      </vt:variant>
      <vt:variant>
        <vt:i4>0</vt:i4>
      </vt:variant>
      <vt:variant>
        <vt:i4>5</vt:i4>
      </vt:variant>
      <vt:variant>
        <vt:lpwstr/>
      </vt:variant>
      <vt:variant>
        <vt:lpwstr>_Toc136529561</vt:lpwstr>
      </vt:variant>
      <vt:variant>
        <vt:i4>1966128</vt:i4>
      </vt:variant>
      <vt:variant>
        <vt:i4>122</vt:i4>
      </vt:variant>
      <vt:variant>
        <vt:i4>0</vt:i4>
      </vt:variant>
      <vt:variant>
        <vt:i4>5</vt:i4>
      </vt:variant>
      <vt:variant>
        <vt:lpwstr/>
      </vt:variant>
      <vt:variant>
        <vt:lpwstr>_Toc136529560</vt:lpwstr>
      </vt:variant>
      <vt:variant>
        <vt:i4>1900592</vt:i4>
      </vt:variant>
      <vt:variant>
        <vt:i4>116</vt:i4>
      </vt:variant>
      <vt:variant>
        <vt:i4>0</vt:i4>
      </vt:variant>
      <vt:variant>
        <vt:i4>5</vt:i4>
      </vt:variant>
      <vt:variant>
        <vt:lpwstr/>
      </vt:variant>
      <vt:variant>
        <vt:lpwstr>_Toc136529559</vt:lpwstr>
      </vt:variant>
      <vt:variant>
        <vt:i4>1900592</vt:i4>
      </vt:variant>
      <vt:variant>
        <vt:i4>110</vt:i4>
      </vt:variant>
      <vt:variant>
        <vt:i4>0</vt:i4>
      </vt:variant>
      <vt:variant>
        <vt:i4>5</vt:i4>
      </vt:variant>
      <vt:variant>
        <vt:lpwstr/>
      </vt:variant>
      <vt:variant>
        <vt:lpwstr>_Toc136529558</vt:lpwstr>
      </vt:variant>
      <vt:variant>
        <vt:i4>1900592</vt:i4>
      </vt:variant>
      <vt:variant>
        <vt:i4>104</vt:i4>
      </vt:variant>
      <vt:variant>
        <vt:i4>0</vt:i4>
      </vt:variant>
      <vt:variant>
        <vt:i4>5</vt:i4>
      </vt:variant>
      <vt:variant>
        <vt:lpwstr/>
      </vt:variant>
      <vt:variant>
        <vt:lpwstr>_Toc136529557</vt:lpwstr>
      </vt:variant>
      <vt:variant>
        <vt:i4>1900592</vt:i4>
      </vt:variant>
      <vt:variant>
        <vt:i4>98</vt:i4>
      </vt:variant>
      <vt:variant>
        <vt:i4>0</vt:i4>
      </vt:variant>
      <vt:variant>
        <vt:i4>5</vt:i4>
      </vt:variant>
      <vt:variant>
        <vt:lpwstr/>
      </vt:variant>
      <vt:variant>
        <vt:lpwstr>_Toc136529556</vt:lpwstr>
      </vt:variant>
      <vt:variant>
        <vt:i4>1900592</vt:i4>
      </vt:variant>
      <vt:variant>
        <vt:i4>92</vt:i4>
      </vt:variant>
      <vt:variant>
        <vt:i4>0</vt:i4>
      </vt:variant>
      <vt:variant>
        <vt:i4>5</vt:i4>
      </vt:variant>
      <vt:variant>
        <vt:lpwstr/>
      </vt:variant>
      <vt:variant>
        <vt:lpwstr>_Toc136529555</vt:lpwstr>
      </vt:variant>
      <vt:variant>
        <vt:i4>1900592</vt:i4>
      </vt:variant>
      <vt:variant>
        <vt:i4>86</vt:i4>
      </vt:variant>
      <vt:variant>
        <vt:i4>0</vt:i4>
      </vt:variant>
      <vt:variant>
        <vt:i4>5</vt:i4>
      </vt:variant>
      <vt:variant>
        <vt:lpwstr/>
      </vt:variant>
      <vt:variant>
        <vt:lpwstr>_Toc136529554</vt:lpwstr>
      </vt:variant>
      <vt:variant>
        <vt:i4>1900592</vt:i4>
      </vt:variant>
      <vt:variant>
        <vt:i4>80</vt:i4>
      </vt:variant>
      <vt:variant>
        <vt:i4>0</vt:i4>
      </vt:variant>
      <vt:variant>
        <vt:i4>5</vt:i4>
      </vt:variant>
      <vt:variant>
        <vt:lpwstr/>
      </vt:variant>
      <vt:variant>
        <vt:lpwstr>_Toc136529553</vt:lpwstr>
      </vt:variant>
      <vt:variant>
        <vt:i4>1900592</vt:i4>
      </vt:variant>
      <vt:variant>
        <vt:i4>74</vt:i4>
      </vt:variant>
      <vt:variant>
        <vt:i4>0</vt:i4>
      </vt:variant>
      <vt:variant>
        <vt:i4>5</vt:i4>
      </vt:variant>
      <vt:variant>
        <vt:lpwstr/>
      </vt:variant>
      <vt:variant>
        <vt:lpwstr>_Toc136529552</vt:lpwstr>
      </vt:variant>
      <vt:variant>
        <vt:i4>1900592</vt:i4>
      </vt:variant>
      <vt:variant>
        <vt:i4>68</vt:i4>
      </vt:variant>
      <vt:variant>
        <vt:i4>0</vt:i4>
      </vt:variant>
      <vt:variant>
        <vt:i4>5</vt:i4>
      </vt:variant>
      <vt:variant>
        <vt:lpwstr/>
      </vt:variant>
      <vt:variant>
        <vt:lpwstr>_Toc136529551</vt:lpwstr>
      </vt:variant>
      <vt:variant>
        <vt:i4>1900592</vt:i4>
      </vt:variant>
      <vt:variant>
        <vt:i4>62</vt:i4>
      </vt:variant>
      <vt:variant>
        <vt:i4>0</vt:i4>
      </vt:variant>
      <vt:variant>
        <vt:i4>5</vt:i4>
      </vt:variant>
      <vt:variant>
        <vt:lpwstr/>
      </vt:variant>
      <vt:variant>
        <vt:lpwstr>_Toc136529550</vt:lpwstr>
      </vt:variant>
      <vt:variant>
        <vt:i4>1835056</vt:i4>
      </vt:variant>
      <vt:variant>
        <vt:i4>56</vt:i4>
      </vt:variant>
      <vt:variant>
        <vt:i4>0</vt:i4>
      </vt:variant>
      <vt:variant>
        <vt:i4>5</vt:i4>
      </vt:variant>
      <vt:variant>
        <vt:lpwstr/>
      </vt:variant>
      <vt:variant>
        <vt:lpwstr>_Toc136529549</vt:lpwstr>
      </vt:variant>
      <vt:variant>
        <vt:i4>1835056</vt:i4>
      </vt:variant>
      <vt:variant>
        <vt:i4>50</vt:i4>
      </vt:variant>
      <vt:variant>
        <vt:i4>0</vt:i4>
      </vt:variant>
      <vt:variant>
        <vt:i4>5</vt:i4>
      </vt:variant>
      <vt:variant>
        <vt:lpwstr/>
      </vt:variant>
      <vt:variant>
        <vt:lpwstr>_Toc136529548</vt:lpwstr>
      </vt:variant>
      <vt:variant>
        <vt:i4>1835056</vt:i4>
      </vt:variant>
      <vt:variant>
        <vt:i4>44</vt:i4>
      </vt:variant>
      <vt:variant>
        <vt:i4>0</vt:i4>
      </vt:variant>
      <vt:variant>
        <vt:i4>5</vt:i4>
      </vt:variant>
      <vt:variant>
        <vt:lpwstr/>
      </vt:variant>
      <vt:variant>
        <vt:lpwstr>_Toc136529547</vt:lpwstr>
      </vt:variant>
      <vt:variant>
        <vt:i4>1835056</vt:i4>
      </vt:variant>
      <vt:variant>
        <vt:i4>38</vt:i4>
      </vt:variant>
      <vt:variant>
        <vt:i4>0</vt:i4>
      </vt:variant>
      <vt:variant>
        <vt:i4>5</vt:i4>
      </vt:variant>
      <vt:variant>
        <vt:lpwstr/>
      </vt:variant>
      <vt:variant>
        <vt:lpwstr>_Toc136529546</vt:lpwstr>
      </vt:variant>
      <vt:variant>
        <vt:i4>1835056</vt:i4>
      </vt:variant>
      <vt:variant>
        <vt:i4>32</vt:i4>
      </vt:variant>
      <vt:variant>
        <vt:i4>0</vt:i4>
      </vt:variant>
      <vt:variant>
        <vt:i4>5</vt:i4>
      </vt:variant>
      <vt:variant>
        <vt:lpwstr/>
      </vt:variant>
      <vt:variant>
        <vt:lpwstr>_Toc136529545</vt:lpwstr>
      </vt:variant>
      <vt:variant>
        <vt:i4>1835056</vt:i4>
      </vt:variant>
      <vt:variant>
        <vt:i4>26</vt:i4>
      </vt:variant>
      <vt:variant>
        <vt:i4>0</vt:i4>
      </vt:variant>
      <vt:variant>
        <vt:i4>5</vt:i4>
      </vt:variant>
      <vt:variant>
        <vt:lpwstr/>
      </vt:variant>
      <vt:variant>
        <vt:lpwstr>_Toc136529544</vt:lpwstr>
      </vt:variant>
      <vt:variant>
        <vt:i4>1835056</vt:i4>
      </vt:variant>
      <vt:variant>
        <vt:i4>20</vt:i4>
      </vt:variant>
      <vt:variant>
        <vt:i4>0</vt:i4>
      </vt:variant>
      <vt:variant>
        <vt:i4>5</vt:i4>
      </vt:variant>
      <vt:variant>
        <vt:lpwstr/>
      </vt:variant>
      <vt:variant>
        <vt:lpwstr>_Toc136529543</vt:lpwstr>
      </vt:variant>
      <vt:variant>
        <vt:i4>1835056</vt:i4>
      </vt:variant>
      <vt:variant>
        <vt:i4>14</vt:i4>
      </vt:variant>
      <vt:variant>
        <vt:i4>0</vt:i4>
      </vt:variant>
      <vt:variant>
        <vt:i4>5</vt:i4>
      </vt:variant>
      <vt:variant>
        <vt:lpwstr/>
      </vt:variant>
      <vt:variant>
        <vt:lpwstr>_Toc136529542</vt:lpwstr>
      </vt:variant>
      <vt:variant>
        <vt:i4>1835056</vt:i4>
      </vt:variant>
      <vt:variant>
        <vt:i4>8</vt:i4>
      </vt:variant>
      <vt:variant>
        <vt:i4>0</vt:i4>
      </vt:variant>
      <vt:variant>
        <vt:i4>5</vt:i4>
      </vt:variant>
      <vt:variant>
        <vt:lpwstr/>
      </vt:variant>
      <vt:variant>
        <vt:lpwstr>_Toc136529541</vt:lpwstr>
      </vt:variant>
      <vt:variant>
        <vt:i4>1835056</vt:i4>
      </vt:variant>
      <vt:variant>
        <vt:i4>2</vt:i4>
      </vt:variant>
      <vt:variant>
        <vt:i4>0</vt:i4>
      </vt:variant>
      <vt:variant>
        <vt:i4>5</vt:i4>
      </vt:variant>
      <vt:variant>
        <vt:lpwstr/>
      </vt:variant>
      <vt:variant>
        <vt:lpwstr>_Toc136529540</vt:lpwstr>
      </vt:variant>
      <vt:variant>
        <vt:i4>524364</vt:i4>
      </vt:variant>
      <vt:variant>
        <vt:i4>687</vt:i4>
      </vt:variant>
      <vt:variant>
        <vt:i4>0</vt:i4>
      </vt:variant>
      <vt:variant>
        <vt:i4>5</vt:i4>
      </vt:variant>
      <vt:variant>
        <vt:lpwstr>https://www.medicaid.gov/state-resource-center/downloads/ks-combined-appendix-k-appvl.pdf</vt:lpwstr>
      </vt:variant>
      <vt:variant>
        <vt:lpwstr/>
      </vt:variant>
      <vt:variant>
        <vt:i4>1507395</vt:i4>
      </vt:variant>
      <vt:variant>
        <vt:i4>684</vt:i4>
      </vt:variant>
      <vt:variant>
        <vt:i4>0</vt:i4>
      </vt:variant>
      <vt:variant>
        <vt:i4>5</vt:i4>
      </vt:variant>
      <vt:variant>
        <vt:lpwstr>https://www.azahcccs.gov/Resources/Downloads/ContractAmendments/ACC/ACC_Amendment13_UFC-14 _HC &amp; UHCCP15_MOL(YH19-0001).pdf</vt:lpwstr>
      </vt:variant>
      <vt:variant>
        <vt:lpwstr/>
      </vt:variant>
      <vt:variant>
        <vt:i4>5832708</vt:i4>
      </vt:variant>
      <vt:variant>
        <vt:i4>681</vt:i4>
      </vt:variant>
      <vt:variant>
        <vt:i4>0</vt:i4>
      </vt:variant>
      <vt:variant>
        <vt:i4>5</vt:i4>
      </vt:variant>
      <vt:variant>
        <vt:lpwstr>https://www.fcc.gov/general/lifeline-program-low-income-consumers</vt:lpwstr>
      </vt:variant>
      <vt:variant>
        <vt:lpwstr/>
      </vt:variant>
      <vt:variant>
        <vt:i4>2490421</vt:i4>
      </vt:variant>
      <vt:variant>
        <vt:i4>678</vt:i4>
      </vt:variant>
      <vt:variant>
        <vt:i4>0</vt:i4>
      </vt:variant>
      <vt:variant>
        <vt:i4>5</vt:i4>
      </vt:variant>
      <vt:variant>
        <vt:lpwstr>https://www.fcc.gov/acp</vt:lpwstr>
      </vt:variant>
      <vt:variant>
        <vt:lpwstr/>
      </vt:variant>
      <vt:variant>
        <vt:i4>6094923</vt:i4>
      </vt:variant>
      <vt:variant>
        <vt:i4>675</vt:i4>
      </vt:variant>
      <vt:variant>
        <vt:i4>0</vt:i4>
      </vt:variant>
      <vt:variant>
        <vt:i4>5</vt:i4>
      </vt:variant>
      <vt:variant>
        <vt:lpwstr>https://www.mass.gov/doc/masshealth-provider-resource-telephone-and-internet-connectivity-for-telehealth/download</vt:lpwstr>
      </vt:variant>
      <vt:variant>
        <vt:lpwstr/>
      </vt:variant>
      <vt:variant>
        <vt:i4>4653160</vt:i4>
      </vt:variant>
      <vt:variant>
        <vt:i4>672</vt:i4>
      </vt:variant>
      <vt:variant>
        <vt:i4>0</vt:i4>
      </vt:variant>
      <vt:variant>
        <vt:i4>5</vt:i4>
      </vt:variant>
      <vt:variant>
        <vt:lpwstr>https://www.maine.gov/dhhs/sites/maine.gov.dhhs/files/documents/pdfs_doc/Telehealth/Telehealth-Questions-Answers.pdf</vt:lpwstr>
      </vt:variant>
      <vt:variant>
        <vt:lpwstr/>
      </vt:variant>
      <vt:variant>
        <vt:i4>6488181</vt:i4>
      </vt:variant>
      <vt:variant>
        <vt:i4>666</vt:i4>
      </vt:variant>
      <vt:variant>
        <vt:i4>0</vt:i4>
      </vt:variant>
      <vt:variant>
        <vt:i4>5</vt:i4>
      </vt:variant>
      <vt:variant>
        <vt:lpwstr>https://health.ucdavis.edu/cht/</vt:lpwstr>
      </vt:variant>
      <vt:variant>
        <vt:lpwstr/>
      </vt:variant>
      <vt:variant>
        <vt:i4>458846</vt:i4>
      </vt:variant>
      <vt:variant>
        <vt:i4>663</vt:i4>
      </vt:variant>
      <vt:variant>
        <vt:i4>0</vt:i4>
      </vt:variant>
      <vt:variant>
        <vt:i4>5</vt:i4>
      </vt:variant>
      <vt:variant>
        <vt:lpwstr>https://telemedicine.arizona.edu/</vt:lpwstr>
      </vt:variant>
      <vt:variant>
        <vt:lpwstr/>
      </vt:variant>
      <vt:variant>
        <vt:i4>6946934</vt:i4>
      </vt:variant>
      <vt:variant>
        <vt:i4>660</vt:i4>
      </vt:variant>
      <vt:variant>
        <vt:i4>0</vt:i4>
      </vt:variant>
      <vt:variant>
        <vt:i4>5</vt:i4>
      </vt:variant>
      <vt:variant>
        <vt:lpwstr>https://www.dhcs.ca.gov/provgovpart/Pages/TelehealthResources.aspx</vt:lpwstr>
      </vt:variant>
      <vt:variant>
        <vt:lpwstr/>
      </vt:variant>
      <vt:variant>
        <vt:i4>2883627</vt:i4>
      </vt:variant>
      <vt:variant>
        <vt:i4>657</vt:i4>
      </vt:variant>
      <vt:variant>
        <vt:i4>0</vt:i4>
      </vt:variant>
      <vt:variant>
        <vt:i4>5</vt:i4>
      </vt:variant>
      <vt:variant>
        <vt:lpwstr>https://www.azahcccs.gov/AHCCCS/Initiatives/Telehealth/</vt:lpwstr>
      </vt:variant>
      <vt:variant>
        <vt:lpwstr/>
      </vt:variant>
      <vt:variant>
        <vt:i4>196609</vt:i4>
      </vt:variant>
      <vt:variant>
        <vt:i4>654</vt:i4>
      </vt:variant>
      <vt:variant>
        <vt:i4>0</vt:i4>
      </vt:variant>
      <vt:variant>
        <vt:i4>5</vt:i4>
      </vt:variant>
      <vt:variant>
        <vt:lpwstr>https://www.ncdhhs.gov/about/department-initiatives/telehealth/provider-telehealth-education</vt:lpwstr>
      </vt:variant>
      <vt:variant>
        <vt:lpwstr/>
      </vt:variant>
      <vt:variant>
        <vt:i4>3145851</vt:i4>
      </vt:variant>
      <vt:variant>
        <vt:i4>651</vt:i4>
      </vt:variant>
      <vt:variant>
        <vt:i4>0</vt:i4>
      </vt:variant>
      <vt:variant>
        <vt:i4>5</vt:i4>
      </vt:variant>
      <vt:variant>
        <vt:lpwstr>https://hcpf.colorado.gov/stakeholder-telemedicine</vt:lpwstr>
      </vt:variant>
      <vt:variant>
        <vt:lpwstr/>
      </vt:variant>
      <vt:variant>
        <vt:i4>2883686</vt:i4>
      </vt:variant>
      <vt:variant>
        <vt:i4>648</vt:i4>
      </vt:variant>
      <vt:variant>
        <vt:i4>0</vt:i4>
      </vt:variant>
      <vt:variant>
        <vt:i4>5</vt:i4>
      </vt:variant>
      <vt:variant>
        <vt:lpwstr>https://mhcc.maryland.gov/mhcc/Pages/hit/hit_telemedicine/hit_telemedicine_virtual_resource.aspx</vt:lpwstr>
      </vt:variant>
      <vt:variant>
        <vt:lpwstr/>
      </vt:variant>
      <vt:variant>
        <vt:i4>8323092</vt:i4>
      </vt:variant>
      <vt:variant>
        <vt:i4>645</vt:i4>
      </vt:variant>
      <vt:variant>
        <vt:i4>0</vt:i4>
      </vt:variant>
      <vt:variant>
        <vt:i4>5</vt:i4>
      </vt:variant>
      <vt:variant>
        <vt:lpwstr>https://www.forwardhealth.wi.gov/WIPortal/content/html/news/telehealth_resources.html.spage</vt:lpwstr>
      </vt:variant>
      <vt:variant>
        <vt:lpwstr/>
      </vt:variant>
      <vt:variant>
        <vt:i4>6946934</vt:i4>
      </vt:variant>
      <vt:variant>
        <vt:i4>642</vt:i4>
      </vt:variant>
      <vt:variant>
        <vt:i4>0</vt:i4>
      </vt:variant>
      <vt:variant>
        <vt:i4>5</vt:i4>
      </vt:variant>
      <vt:variant>
        <vt:lpwstr>https://www.dhcs.ca.gov/provgovpart/Pages/TelehealthResources.aspx</vt:lpwstr>
      </vt:variant>
      <vt:variant>
        <vt:lpwstr/>
      </vt:variant>
      <vt:variant>
        <vt:i4>1441877</vt:i4>
      </vt:variant>
      <vt:variant>
        <vt:i4>639</vt:i4>
      </vt:variant>
      <vt:variant>
        <vt:i4>0</vt:i4>
      </vt:variant>
      <vt:variant>
        <vt:i4>5</vt:i4>
      </vt:variant>
      <vt:variant>
        <vt:lpwstr>https://www.azahcccs.gov/AHCCCS/CommitteesAndWorkgroups/telehealthadvisorycommittee.html</vt:lpwstr>
      </vt:variant>
      <vt:variant>
        <vt:lpwstr/>
      </vt:variant>
      <vt:variant>
        <vt:i4>3670129</vt:i4>
      </vt:variant>
      <vt:variant>
        <vt:i4>636</vt:i4>
      </vt:variant>
      <vt:variant>
        <vt:i4>0</vt:i4>
      </vt:variant>
      <vt:variant>
        <vt:i4>5</vt:i4>
      </vt:variant>
      <vt:variant>
        <vt:lpwstr>https://jamanetwork.com/journals/jama-health-forum/fullarticle/2782059</vt:lpwstr>
      </vt:variant>
      <vt:variant>
        <vt:lpwstr/>
      </vt:variant>
      <vt:variant>
        <vt:i4>7209083</vt:i4>
      </vt:variant>
      <vt:variant>
        <vt:i4>633</vt:i4>
      </vt:variant>
      <vt:variant>
        <vt:i4>0</vt:i4>
      </vt:variant>
      <vt:variant>
        <vt:i4>5</vt:i4>
      </vt:variant>
      <vt:variant>
        <vt:lpwstr>https://innovation.cms.gov/data-and-reports/2022/inck-model-pre-imp-first-eval-rpt</vt:lpwstr>
      </vt:variant>
      <vt:variant>
        <vt:lpwstr/>
      </vt:variant>
      <vt:variant>
        <vt:i4>7405687</vt:i4>
      </vt:variant>
      <vt:variant>
        <vt:i4>630</vt:i4>
      </vt:variant>
      <vt:variant>
        <vt:i4>0</vt:i4>
      </vt:variant>
      <vt:variant>
        <vt:i4>5</vt:i4>
      </vt:variant>
      <vt:variant>
        <vt:lpwstr>https://innovation.cms.gov/data-and-reports/2022/mom-preimp-report</vt:lpwstr>
      </vt:variant>
      <vt:variant>
        <vt:lpwstr/>
      </vt:variant>
      <vt:variant>
        <vt:i4>2949179</vt:i4>
      </vt:variant>
      <vt:variant>
        <vt:i4>627</vt:i4>
      </vt:variant>
      <vt:variant>
        <vt:i4>0</vt:i4>
      </vt:variant>
      <vt:variant>
        <vt:i4>5</vt:i4>
      </vt:variant>
      <vt:variant>
        <vt:lpwstr>https://www.highergov.com/document/mom-nofo-final-2019-0206-v3-pdf-281112/</vt:lpwstr>
      </vt:variant>
      <vt:variant>
        <vt:lpwstr/>
      </vt:variant>
      <vt:variant>
        <vt:i4>1245215</vt:i4>
      </vt:variant>
      <vt:variant>
        <vt:i4>624</vt:i4>
      </vt:variant>
      <vt:variant>
        <vt:i4>0</vt:i4>
      </vt:variant>
      <vt:variant>
        <vt:i4>5</vt:i4>
      </vt:variant>
      <vt:variant>
        <vt:lpwstr>https://www.inckmarks.org/docs/InCKNoticeofFederalOpportunity.pdf</vt:lpwstr>
      </vt:variant>
      <vt:variant>
        <vt:lpwstr/>
      </vt:variant>
      <vt:variant>
        <vt:i4>7209083</vt:i4>
      </vt:variant>
      <vt:variant>
        <vt:i4>621</vt:i4>
      </vt:variant>
      <vt:variant>
        <vt:i4>0</vt:i4>
      </vt:variant>
      <vt:variant>
        <vt:i4>5</vt:i4>
      </vt:variant>
      <vt:variant>
        <vt:lpwstr>https://innovation.cms.gov/data-and-reports/2022/inck-model-pre-imp-first-eval-rpt</vt:lpwstr>
      </vt:variant>
      <vt:variant>
        <vt:lpwstr/>
      </vt:variant>
      <vt:variant>
        <vt:i4>7405687</vt:i4>
      </vt:variant>
      <vt:variant>
        <vt:i4>618</vt:i4>
      </vt:variant>
      <vt:variant>
        <vt:i4>0</vt:i4>
      </vt:variant>
      <vt:variant>
        <vt:i4>5</vt:i4>
      </vt:variant>
      <vt:variant>
        <vt:lpwstr>https://innovation.cms.gov/data-and-reports/2022/mom-preimp-report</vt:lpwstr>
      </vt:variant>
      <vt:variant>
        <vt:lpwstr/>
      </vt:variant>
      <vt:variant>
        <vt:i4>7274549</vt:i4>
      </vt:variant>
      <vt:variant>
        <vt:i4>615</vt:i4>
      </vt:variant>
      <vt:variant>
        <vt:i4>0</vt:i4>
      </vt:variant>
      <vt:variant>
        <vt:i4>5</vt:i4>
      </vt:variant>
      <vt:variant>
        <vt:lpwstr>https://www.manatt.com/Manatt/media/Documents/Articles/TelehealthROIWhitePaper.pdf</vt:lpwstr>
      </vt:variant>
      <vt:variant>
        <vt:lpwstr/>
      </vt:variant>
      <vt:variant>
        <vt:i4>3407923</vt:i4>
      </vt:variant>
      <vt:variant>
        <vt:i4>612</vt:i4>
      </vt:variant>
      <vt:variant>
        <vt:i4>0</vt:i4>
      </vt:variant>
      <vt:variant>
        <vt:i4>5</vt:i4>
      </vt:variant>
      <vt:variant>
        <vt:lpwstr>https://www.medicaid.gov/Federal-Policy-Guidance/Downloads/smd20004.pdf</vt:lpwstr>
      </vt:variant>
      <vt:variant>
        <vt:lpwstr/>
      </vt:variant>
      <vt:variant>
        <vt:i4>1310737</vt:i4>
      </vt:variant>
      <vt:variant>
        <vt:i4>609</vt:i4>
      </vt:variant>
      <vt:variant>
        <vt:i4>0</vt:i4>
      </vt:variant>
      <vt:variant>
        <vt:i4>5</vt:i4>
      </vt:variant>
      <vt:variant>
        <vt:lpwstr>https://www.gao.gov/assets/gao-22-104700.pdf</vt:lpwstr>
      </vt:variant>
      <vt:variant>
        <vt:lpwstr/>
      </vt:variant>
      <vt:variant>
        <vt:i4>6291552</vt:i4>
      </vt:variant>
      <vt:variant>
        <vt:i4>606</vt:i4>
      </vt:variant>
      <vt:variant>
        <vt:i4>0</vt:i4>
      </vt:variant>
      <vt:variant>
        <vt:i4>5</vt:i4>
      </vt:variant>
      <vt:variant>
        <vt:lpwstr>https://hcpf.colorado.gov/sites/hcpf/files/HCPF Telemedicine Evaluation March 8%2C 2021.pdf</vt:lpwstr>
      </vt:variant>
      <vt:variant>
        <vt:lpwstr/>
      </vt:variant>
      <vt:variant>
        <vt:i4>5046366</vt:i4>
      </vt:variant>
      <vt:variant>
        <vt:i4>603</vt:i4>
      </vt:variant>
      <vt:variant>
        <vt:i4>0</vt:i4>
      </vt:variant>
      <vt:variant>
        <vt:i4>5</vt:i4>
      </vt:variant>
      <vt:variant>
        <vt:lpwstr>https://mhcc.maryland.gov/mhcc/pages/hit/hit_telemedicine/documents/hit_norc_technical_rpt.pdf</vt:lpwstr>
      </vt:variant>
      <vt:variant>
        <vt:lpwstr/>
      </vt:variant>
      <vt:variant>
        <vt:i4>6553632</vt:i4>
      </vt:variant>
      <vt:variant>
        <vt:i4>600</vt:i4>
      </vt:variant>
      <vt:variant>
        <vt:i4>0</vt:i4>
      </vt:variant>
      <vt:variant>
        <vt:i4>5</vt:i4>
      </vt:variant>
      <vt:variant>
        <vt:lpwstr>https://www.scdhhs.gov/sites/default/files/FY21-22 Proviso 117.119 %28C%29  Telehealth Report Test.pdf</vt:lpwstr>
      </vt:variant>
      <vt:variant>
        <vt:lpwstr/>
      </vt:variant>
      <vt:variant>
        <vt:i4>7340095</vt:i4>
      </vt:variant>
      <vt:variant>
        <vt:i4>597</vt:i4>
      </vt:variant>
      <vt:variant>
        <vt:i4>0</vt:i4>
      </vt:variant>
      <vt:variant>
        <vt:i4>5</vt:i4>
      </vt:variant>
      <vt:variant>
        <vt:lpwstr>https://www.kff.org/report-section/medicaid-budget-survey-for-state-fiscal-years-2022-and-2023-telehealth/</vt:lpwstr>
      </vt:variant>
      <vt:variant>
        <vt:lpwstr/>
      </vt:variant>
      <vt:variant>
        <vt:i4>7340095</vt:i4>
      </vt:variant>
      <vt:variant>
        <vt:i4>594</vt:i4>
      </vt:variant>
      <vt:variant>
        <vt:i4>0</vt:i4>
      </vt:variant>
      <vt:variant>
        <vt:i4>5</vt:i4>
      </vt:variant>
      <vt:variant>
        <vt:lpwstr>https://www.kff.org/report-section/medicaid-budget-survey-for-state-fiscal-years-2022-and-2023-telehealth/</vt:lpwstr>
      </vt:variant>
      <vt:variant>
        <vt:lpwstr/>
      </vt:variant>
      <vt:variant>
        <vt:i4>524360</vt:i4>
      </vt:variant>
      <vt:variant>
        <vt:i4>591</vt:i4>
      </vt:variant>
      <vt:variant>
        <vt:i4>0</vt:i4>
      </vt:variant>
      <vt:variant>
        <vt:i4>5</vt:i4>
      </vt:variant>
      <vt:variant>
        <vt:lpwstr>https://www.ecfr.gov/current/title-42/chapter-IV/subchapter-C/part-438/subpart-K</vt:lpwstr>
      </vt:variant>
      <vt:variant>
        <vt:lpwstr/>
      </vt:variant>
      <vt:variant>
        <vt:i4>458832</vt:i4>
      </vt:variant>
      <vt:variant>
        <vt:i4>588</vt:i4>
      </vt:variant>
      <vt:variant>
        <vt:i4>0</vt:i4>
      </vt:variant>
      <vt:variant>
        <vt:i4>5</vt:i4>
      </vt:variant>
      <vt:variant>
        <vt:lpwstr>https://www.chcs.org/resource/integrating-behavioral-health-care-into-primary-care-through-medicaid-managed-care/</vt:lpwstr>
      </vt:variant>
      <vt:variant>
        <vt:lpwstr/>
      </vt:variant>
      <vt:variant>
        <vt:i4>7864387</vt:i4>
      </vt:variant>
      <vt:variant>
        <vt:i4>585</vt:i4>
      </vt:variant>
      <vt:variant>
        <vt:i4>0</vt:i4>
      </vt:variant>
      <vt:variant>
        <vt:i4>5</vt:i4>
      </vt:variant>
      <vt:variant>
        <vt:lpwstr>https://www.mahp.org/wp-content/uploads/2021/04/BH-Integration-Brief_041316.pdf</vt:lpwstr>
      </vt:variant>
      <vt:variant>
        <vt:lpwstr/>
      </vt:variant>
      <vt:variant>
        <vt:i4>2162763</vt:i4>
      </vt:variant>
      <vt:variant>
        <vt:i4>582</vt:i4>
      </vt:variant>
      <vt:variant>
        <vt:i4>0</vt:i4>
      </vt:variant>
      <vt:variant>
        <vt:i4>5</vt:i4>
      </vt:variant>
      <vt:variant>
        <vt:lpwstr>https://www.chcs.org/media/PCI-Toolkit-Part-1-Update_081622.pdf</vt:lpwstr>
      </vt:variant>
      <vt:variant>
        <vt:lpwstr/>
      </vt:variant>
      <vt:variant>
        <vt:i4>4849737</vt:i4>
      </vt:variant>
      <vt:variant>
        <vt:i4>579</vt:i4>
      </vt:variant>
      <vt:variant>
        <vt:i4>0</vt:i4>
      </vt:variant>
      <vt:variant>
        <vt:i4>5</vt:i4>
      </vt:variant>
      <vt:variant>
        <vt:lpwstr>https://www.commonwealthfund.org/blog/2021/how-states-are-using-medicaid-managed-care-advance-telehealth</vt:lpwstr>
      </vt:variant>
      <vt:variant>
        <vt:lpwstr/>
      </vt:variant>
      <vt:variant>
        <vt:i4>2031630</vt:i4>
      </vt:variant>
      <vt:variant>
        <vt:i4>576</vt:i4>
      </vt:variant>
      <vt:variant>
        <vt:i4>0</vt:i4>
      </vt:variant>
      <vt:variant>
        <vt:i4>5</vt:i4>
      </vt:variant>
      <vt:variant>
        <vt:lpwstr>https://www.psychiatry.org/File Library/Psychiatrists/Advocacy/Medicaid-Payment-Collaborative-Care-Model/CCM-for-MH-One-Pager.pdf</vt:lpwstr>
      </vt:variant>
      <vt:variant>
        <vt:lpwstr/>
      </vt:variant>
      <vt:variant>
        <vt:i4>3997753</vt:i4>
      </vt:variant>
      <vt:variant>
        <vt:i4>573</vt:i4>
      </vt:variant>
      <vt:variant>
        <vt:i4>0</vt:i4>
      </vt:variant>
      <vt:variant>
        <vt:i4>5</vt:i4>
      </vt:variant>
      <vt:variant>
        <vt:lpwstr>https://jamanetwork.com/journals/jamapsychiatry/fullarticle/2771405</vt:lpwstr>
      </vt:variant>
      <vt:variant>
        <vt:lpwstr/>
      </vt:variant>
      <vt:variant>
        <vt:i4>5308421</vt:i4>
      </vt:variant>
      <vt:variant>
        <vt:i4>570</vt:i4>
      </vt:variant>
      <vt:variant>
        <vt:i4>0</vt:i4>
      </vt:variant>
      <vt:variant>
        <vt:i4>5</vt:i4>
      </vt:variant>
      <vt:variant>
        <vt:lpwstr>https://www.cms.gov/Outreach-and-Education/Medicare-Learning-Network-MLN/MLNProducts/Downloads/BehavioralHealthIntegrationPrint-Friendly.pdf</vt:lpwstr>
      </vt:variant>
      <vt:variant>
        <vt:lpwstr/>
      </vt:variant>
      <vt:variant>
        <vt:i4>4718660</vt:i4>
      </vt:variant>
      <vt:variant>
        <vt:i4>567</vt:i4>
      </vt:variant>
      <vt:variant>
        <vt:i4>0</vt:i4>
      </vt:variant>
      <vt:variant>
        <vt:i4>5</vt:i4>
      </vt:variant>
      <vt:variant>
        <vt:lpwstr>https://www.psychiatry.org/File Library/Psychiatrists/Practice/Professional-Topics/Integrated-Care/APA-Best-Practice-for-Reimbursing-CoCM-in-Medicaid.pdf</vt:lpwstr>
      </vt:variant>
      <vt:variant>
        <vt:lpwstr/>
      </vt:variant>
      <vt:variant>
        <vt:i4>5898256</vt:i4>
      </vt:variant>
      <vt:variant>
        <vt:i4>564</vt:i4>
      </vt:variant>
      <vt:variant>
        <vt:i4>0</vt:i4>
      </vt:variant>
      <vt:variant>
        <vt:i4>5</vt:i4>
      </vt:variant>
      <vt:variant>
        <vt:lpwstr>https://www.medicaid.gov/medicaid/benefits/behavioral-health-services/state-planning-grants-for-qualifying-community-based-mobile-crisis-intervention-services/index.html</vt:lpwstr>
      </vt:variant>
      <vt:variant>
        <vt:lpwstr/>
      </vt:variant>
      <vt:variant>
        <vt:i4>2556024</vt:i4>
      </vt:variant>
      <vt:variant>
        <vt:i4>561</vt:i4>
      </vt:variant>
      <vt:variant>
        <vt:i4>0</vt:i4>
      </vt:variant>
      <vt:variant>
        <vt:i4>5</vt:i4>
      </vt:variant>
      <vt:variant>
        <vt:lpwstr>https://www.hhs.gov/about/news/2023/03/16/hhs-awards-cchbc-planning-grants-to-15-states-help-address-ongoing-mental-health-crisis.html</vt:lpwstr>
      </vt:variant>
      <vt:variant>
        <vt:lpwstr/>
      </vt:variant>
      <vt:variant>
        <vt:i4>7405601</vt:i4>
      </vt:variant>
      <vt:variant>
        <vt:i4>558</vt:i4>
      </vt:variant>
      <vt:variant>
        <vt:i4>0</vt:i4>
      </vt:variant>
      <vt:variant>
        <vt:i4>5</vt:i4>
      </vt:variant>
      <vt:variant>
        <vt:lpwstr>https://www.samhsa.gov/certified-community-behavioral-health-clinics/section-223/care-coordination/telehealth-telemedicine</vt:lpwstr>
      </vt:variant>
      <vt:variant>
        <vt:lpwstr/>
      </vt:variant>
      <vt:variant>
        <vt:i4>4784212</vt:i4>
      </vt:variant>
      <vt:variant>
        <vt:i4>555</vt:i4>
      </vt:variant>
      <vt:variant>
        <vt:i4>0</vt:i4>
      </vt:variant>
      <vt:variant>
        <vt:i4>5</vt:i4>
      </vt:variant>
      <vt:variant>
        <vt:lpwstr>https://www.kff.org/medicaid/issue-brief/a-look-at-strategies-to-address-behavioral-health-workforce-shortages-findings-from-a-survey-of-state-medicaid-programs/</vt:lpwstr>
      </vt:variant>
      <vt:variant>
        <vt:lpwstr/>
      </vt:variant>
      <vt:variant>
        <vt:i4>2424953</vt:i4>
      </vt:variant>
      <vt:variant>
        <vt:i4>552</vt:i4>
      </vt:variant>
      <vt:variant>
        <vt:i4>0</vt:i4>
      </vt:variant>
      <vt:variant>
        <vt:i4>5</vt:i4>
      </vt:variant>
      <vt:variant>
        <vt:lpwstr>https://www.cdc.gov/ncbddd/disabilityandhealth/features/mental-health-for-all.html</vt:lpwstr>
      </vt:variant>
      <vt:variant>
        <vt:lpwstr/>
      </vt:variant>
      <vt:variant>
        <vt:i4>1835072</vt:i4>
      </vt:variant>
      <vt:variant>
        <vt:i4>549</vt:i4>
      </vt:variant>
      <vt:variant>
        <vt:i4>0</vt:i4>
      </vt:variant>
      <vt:variant>
        <vt:i4>5</vt:i4>
      </vt:variant>
      <vt:variant>
        <vt:lpwstr>https://www.ncbi.nlm.nih.gov/pmc/articles/PMC7681156/</vt:lpwstr>
      </vt:variant>
      <vt:variant>
        <vt:lpwstr/>
      </vt:variant>
      <vt:variant>
        <vt:i4>2359405</vt:i4>
      </vt:variant>
      <vt:variant>
        <vt:i4>546</vt:i4>
      </vt:variant>
      <vt:variant>
        <vt:i4>0</vt:i4>
      </vt:variant>
      <vt:variant>
        <vt:i4>5</vt:i4>
      </vt:variant>
      <vt:variant>
        <vt:lpwstr>https://focus.psychiatryonline.org/doi/10.1176/appi.focus.20190028</vt:lpwstr>
      </vt:variant>
      <vt:variant>
        <vt:lpwstr/>
      </vt:variant>
      <vt:variant>
        <vt:i4>65536</vt:i4>
      </vt:variant>
      <vt:variant>
        <vt:i4>543</vt:i4>
      </vt:variant>
      <vt:variant>
        <vt:i4>0</vt:i4>
      </vt:variant>
      <vt:variant>
        <vt:i4>5</vt:i4>
      </vt:variant>
      <vt:variant>
        <vt:lpwstr>https://link.springer.com/article/10.1007/s40615-022-01397-1</vt:lpwstr>
      </vt:variant>
      <vt:variant>
        <vt:lpwstr/>
      </vt:variant>
      <vt:variant>
        <vt:i4>5308418</vt:i4>
      </vt:variant>
      <vt:variant>
        <vt:i4>540</vt:i4>
      </vt:variant>
      <vt:variant>
        <vt:i4>0</vt:i4>
      </vt:variant>
      <vt:variant>
        <vt:i4>5</vt:i4>
      </vt:variant>
      <vt:variant>
        <vt:lpwstr>https://www.federalregister.gov/agencies/drug-enforcement-administration</vt:lpwstr>
      </vt:variant>
      <vt:variant>
        <vt:lpwstr/>
      </vt:variant>
      <vt:variant>
        <vt:i4>2752573</vt:i4>
      </vt:variant>
      <vt:variant>
        <vt:i4>537</vt:i4>
      </vt:variant>
      <vt:variant>
        <vt:i4>0</vt:i4>
      </vt:variant>
      <vt:variant>
        <vt:i4>5</vt:i4>
      </vt:variant>
      <vt:variant>
        <vt:lpwstr>https://www.samhsa.gov/medications-substance-use-disorders/statutes-regulations-guidelines</vt:lpwstr>
      </vt:variant>
      <vt:variant>
        <vt:lpwstr/>
      </vt:variant>
      <vt:variant>
        <vt:i4>393308</vt:i4>
      </vt:variant>
      <vt:variant>
        <vt:i4>534</vt:i4>
      </vt:variant>
      <vt:variant>
        <vt:i4>0</vt:i4>
      </vt:variant>
      <vt:variant>
        <vt:i4>5</vt:i4>
      </vt:variant>
      <vt:variant>
        <vt:lpwstr>https://www.pewtrusts.org/en/research-and-analysis/issue-briefs/2021/12/state-policy-changes-could-increase-access-to-opioid-treatment-via-telehealth</vt:lpwstr>
      </vt:variant>
      <vt:variant>
        <vt:lpwstr>Policy%20Recommendations</vt:lpwstr>
      </vt:variant>
      <vt:variant>
        <vt:i4>6160473</vt:i4>
      </vt:variant>
      <vt:variant>
        <vt:i4>531</vt:i4>
      </vt:variant>
      <vt:variant>
        <vt:i4>0</vt:i4>
      </vt:variant>
      <vt:variant>
        <vt:i4>5</vt:i4>
      </vt:variant>
      <vt:variant>
        <vt:lpwstr>https://www.pewtrusts.org/en/research-and-analysis/issue-briefs/2021/12/state-policy-changes-could-increase-access-to-opioid-treatment-via-telehealth</vt:lpwstr>
      </vt:variant>
      <vt:variant>
        <vt:lpwstr/>
      </vt:variant>
      <vt:variant>
        <vt:i4>1704011</vt:i4>
      </vt:variant>
      <vt:variant>
        <vt:i4>528</vt:i4>
      </vt:variant>
      <vt:variant>
        <vt:i4>0</vt:i4>
      </vt:variant>
      <vt:variant>
        <vt:i4>5</vt:i4>
      </vt:variant>
      <vt:variant>
        <vt:lpwstr>https://www.cms.gov/newsroom/press-releases/increased-use-telehealth-opioid-use-disorder-services-during-covid-19-pandemic-associated-reduced</vt:lpwstr>
      </vt:variant>
      <vt:variant>
        <vt:lpwstr/>
      </vt:variant>
      <vt:variant>
        <vt:i4>2687011</vt:i4>
      </vt:variant>
      <vt:variant>
        <vt:i4>525</vt:i4>
      </vt:variant>
      <vt:variant>
        <vt:i4>0</vt:i4>
      </vt:variant>
      <vt:variant>
        <vt:i4>5</vt:i4>
      </vt:variant>
      <vt:variant>
        <vt:lpwstr>https://jamanetwork.com/journals/jamapsychiatry/fullarticle/2795953?guestAccessKey=ee7219e9-7be8-4f85-bf27-6313250cfea3&amp;utm_source=For_The_Media&amp;utm_medium=referral&amp;utm_campaign=ftm_links&amp;utm_content=tfl&amp;utm_term=083122</vt:lpwstr>
      </vt:variant>
      <vt:variant>
        <vt:lpwstr/>
      </vt:variant>
      <vt:variant>
        <vt:i4>65554</vt:i4>
      </vt:variant>
      <vt:variant>
        <vt:i4>522</vt:i4>
      </vt:variant>
      <vt:variant>
        <vt:i4>0</vt:i4>
      </vt:variant>
      <vt:variant>
        <vt:i4>5</vt:i4>
      </vt:variant>
      <vt:variant>
        <vt:lpwstr>https://www.medicaid.gov/state-resource-center/downloads/covid-19-medicaid-data-snapshot-01312022.pdf</vt:lpwstr>
      </vt:variant>
      <vt:variant>
        <vt:lpwstr/>
      </vt:variant>
      <vt:variant>
        <vt:i4>65554</vt:i4>
      </vt:variant>
      <vt:variant>
        <vt:i4>519</vt:i4>
      </vt:variant>
      <vt:variant>
        <vt:i4>0</vt:i4>
      </vt:variant>
      <vt:variant>
        <vt:i4>5</vt:i4>
      </vt:variant>
      <vt:variant>
        <vt:lpwstr>https://www.medicaid.gov/state-resource-center/downloads/covid-19-medicaid-data-snapshot-01312022.pdf</vt:lpwstr>
      </vt:variant>
      <vt:variant>
        <vt:lpwstr/>
      </vt:variant>
      <vt:variant>
        <vt:i4>2162734</vt:i4>
      </vt:variant>
      <vt:variant>
        <vt:i4>516</vt:i4>
      </vt:variant>
      <vt:variant>
        <vt:i4>0</vt:i4>
      </vt:variant>
      <vt:variant>
        <vt:i4>5</vt:i4>
      </vt:variant>
      <vt:variant>
        <vt:lpwstr>http://www.cdc.gov/injury/wisqars/</vt:lpwstr>
      </vt:variant>
      <vt:variant>
        <vt:lpwstr/>
      </vt:variant>
      <vt:variant>
        <vt:i4>2687021</vt:i4>
      </vt:variant>
      <vt:variant>
        <vt:i4>513</vt:i4>
      </vt:variant>
      <vt:variant>
        <vt:i4>0</vt:i4>
      </vt:variant>
      <vt:variant>
        <vt:i4>5</vt:i4>
      </vt:variant>
      <vt:variant>
        <vt:lpwstr>https://jamanetwork.com/journals/jamapediatrics/fullarticle/2724377</vt:lpwstr>
      </vt:variant>
      <vt:variant>
        <vt:lpwstr/>
      </vt:variant>
      <vt:variant>
        <vt:i4>6881332</vt:i4>
      </vt:variant>
      <vt:variant>
        <vt:i4>510</vt:i4>
      </vt:variant>
      <vt:variant>
        <vt:i4>0</vt:i4>
      </vt:variant>
      <vt:variant>
        <vt:i4>5</vt:i4>
      </vt:variant>
      <vt:variant>
        <vt:lpwstr>https://bipartisanpolicy.org/report/filling-gaps-in-behavioral-health/</vt:lpwstr>
      </vt:variant>
      <vt:variant>
        <vt:lpwstr/>
      </vt:variant>
      <vt:variant>
        <vt:i4>1900654</vt:i4>
      </vt:variant>
      <vt:variant>
        <vt:i4>507</vt:i4>
      </vt:variant>
      <vt:variant>
        <vt:i4>0</vt:i4>
      </vt:variant>
      <vt:variant>
        <vt:i4>5</vt:i4>
      </vt:variant>
      <vt:variant>
        <vt:lpwstr>https://www.cchpca.org/sites/default/files/2019- 05/cchp_report_MASTER_spring_2019_FINAL.pdf</vt:lpwstr>
      </vt:variant>
      <vt:variant>
        <vt:lpwstr/>
      </vt:variant>
      <vt:variant>
        <vt:i4>2752558</vt:i4>
      </vt:variant>
      <vt:variant>
        <vt:i4>504</vt:i4>
      </vt:variant>
      <vt:variant>
        <vt:i4>0</vt:i4>
      </vt:variant>
      <vt:variant>
        <vt:i4>5</vt:i4>
      </vt:variant>
      <vt:variant>
        <vt:lpwstr>https://www.kff.org/medicaid/issue-brief/telehealth-delivery-of-behavioral-health-care-in-medicaid-findings-from-a-survey-of-state-medicaid-programs/</vt:lpwstr>
      </vt:variant>
      <vt:variant>
        <vt:lpwstr>:~:text=In%20particular%2C%20states%20report%20that,telehealth%20utilization%20among%20Medicaid%20enrollees</vt:lpwstr>
      </vt:variant>
      <vt:variant>
        <vt:i4>2752558</vt:i4>
      </vt:variant>
      <vt:variant>
        <vt:i4>501</vt:i4>
      </vt:variant>
      <vt:variant>
        <vt:i4>0</vt:i4>
      </vt:variant>
      <vt:variant>
        <vt:i4>5</vt:i4>
      </vt:variant>
      <vt:variant>
        <vt:lpwstr>https://www.kff.org/medicaid/issue-brief/telehealth-delivery-of-behavioral-health-care-in-medicaid-findings-from-a-survey-of-state-medicaid-programs/</vt:lpwstr>
      </vt:variant>
      <vt:variant>
        <vt:lpwstr>:~:text=In%20particular%2C%20states%20report%20that,telehealth%20utilization%20among%20Medicaid%20enrollees</vt:lpwstr>
      </vt:variant>
      <vt:variant>
        <vt:i4>7798893</vt:i4>
      </vt:variant>
      <vt:variant>
        <vt:i4>498</vt:i4>
      </vt:variant>
      <vt:variant>
        <vt:i4>0</vt:i4>
      </vt:variant>
      <vt:variant>
        <vt:i4>5</vt:i4>
      </vt:variant>
      <vt:variant>
        <vt:lpwstr>https://www.medicaid.gov/medicaid/benefits/downloads/rtc-reducing-barriers-may-2020.pdf</vt:lpwstr>
      </vt:variant>
      <vt:variant>
        <vt:lpwstr/>
      </vt:variant>
      <vt:variant>
        <vt:i4>4653142</vt:i4>
      </vt:variant>
      <vt:variant>
        <vt:i4>495</vt:i4>
      </vt:variant>
      <vt:variant>
        <vt:i4>0</vt:i4>
      </vt:variant>
      <vt:variant>
        <vt:i4>5</vt:i4>
      </vt:variant>
      <vt:variant>
        <vt:lpwstr>https://store.samhsa.gov/sites/default/files/pep21-06-02-001.pdf</vt:lpwstr>
      </vt:variant>
      <vt:variant>
        <vt:lpwstr/>
      </vt:variant>
      <vt:variant>
        <vt:i4>1769551</vt:i4>
      </vt:variant>
      <vt:variant>
        <vt:i4>492</vt:i4>
      </vt:variant>
      <vt:variant>
        <vt:i4>0</vt:i4>
      </vt:variant>
      <vt:variant>
        <vt:i4>5</vt:i4>
      </vt:variant>
      <vt:variant>
        <vt:lpwstr>https://www.ncbi.nlm.nih.gov/pmc/articles/PMC9581698/</vt:lpwstr>
      </vt:variant>
      <vt:variant>
        <vt:lpwstr/>
      </vt:variant>
      <vt:variant>
        <vt:i4>1769551</vt:i4>
      </vt:variant>
      <vt:variant>
        <vt:i4>489</vt:i4>
      </vt:variant>
      <vt:variant>
        <vt:i4>0</vt:i4>
      </vt:variant>
      <vt:variant>
        <vt:i4>5</vt:i4>
      </vt:variant>
      <vt:variant>
        <vt:lpwstr>https://www.ncbi.nlm.nih.gov/pmc/articles/PMC9581698/</vt:lpwstr>
      </vt:variant>
      <vt:variant>
        <vt:lpwstr/>
      </vt:variant>
      <vt:variant>
        <vt:i4>2228332</vt:i4>
      </vt:variant>
      <vt:variant>
        <vt:i4>486</vt:i4>
      </vt:variant>
      <vt:variant>
        <vt:i4>0</vt:i4>
      </vt:variant>
      <vt:variant>
        <vt:i4>5</vt:i4>
      </vt:variant>
      <vt:variant>
        <vt:lpwstr>https://bmcpsychiatry.biomedcentral.com/articles/10.1186/s12888-022-04421-0</vt:lpwstr>
      </vt:variant>
      <vt:variant>
        <vt:lpwstr/>
      </vt:variant>
      <vt:variant>
        <vt:i4>2752558</vt:i4>
      </vt:variant>
      <vt:variant>
        <vt:i4>483</vt:i4>
      </vt:variant>
      <vt:variant>
        <vt:i4>0</vt:i4>
      </vt:variant>
      <vt:variant>
        <vt:i4>5</vt:i4>
      </vt:variant>
      <vt:variant>
        <vt:lpwstr>https://www.kff.org/medicaid/issue-brief/telehealth-delivery-of-behavioral-health-care-in-medicaid-findings-from-a-survey-of-state-medicaid-programs/</vt:lpwstr>
      </vt:variant>
      <vt:variant>
        <vt:lpwstr>:~:text=In%20particular%2C%20states%20report%20that,telehealth%20utilization%20among%20Medicaid%20enrollees</vt:lpwstr>
      </vt:variant>
      <vt:variant>
        <vt:i4>3080250</vt:i4>
      </vt:variant>
      <vt:variant>
        <vt:i4>480</vt:i4>
      </vt:variant>
      <vt:variant>
        <vt:i4>0</vt:i4>
      </vt:variant>
      <vt:variant>
        <vt:i4>5</vt:i4>
      </vt:variant>
      <vt:variant>
        <vt:lpwstr>https://s3.amazonaws.com/media2.fairhealth.org/brief/asset/The Evolution of Telehealth during the COVID-19 Pandemic-A FAIR Health Brief.pdf</vt:lpwstr>
      </vt:variant>
      <vt:variant>
        <vt:lpwstr/>
      </vt:variant>
      <vt:variant>
        <vt:i4>7405677</vt:i4>
      </vt:variant>
      <vt:variant>
        <vt:i4>477</vt:i4>
      </vt:variant>
      <vt:variant>
        <vt:i4>0</vt:i4>
      </vt:variant>
      <vt:variant>
        <vt:i4>5</vt:i4>
      </vt:variant>
      <vt:variant>
        <vt:lpwstr>https://www.kff.org/other/press-release/new-kff-cnn-survey-on-mental-health-finds-young-adults-in-crisis-more-than-a-third-say-their-mental-health-keeps-them-from-doing-normal-activities/</vt:lpwstr>
      </vt:variant>
      <vt:variant>
        <vt:lpwstr/>
      </vt:variant>
      <vt:variant>
        <vt:i4>196687</vt:i4>
      </vt:variant>
      <vt:variant>
        <vt:i4>474</vt:i4>
      </vt:variant>
      <vt:variant>
        <vt:i4>0</vt:i4>
      </vt:variant>
      <vt:variant>
        <vt:i4>5</vt:i4>
      </vt:variant>
      <vt:variant>
        <vt:lpwstr>https://www.hhs.gov/sites/default/files/surgeon-general-youth-mental-health-advisory.pdf</vt:lpwstr>
      </vt:variant>
      <vt:variant>
        <vt:lpwstr/>
      </vt:variant>
      <vt:variant>
        <vt:i4>917505</vt:i4>
      </vt:variant>
      <vt:variant>
        <vt:i4>471</vt:i4>
      </vt:variant>
      <vt:variant>
        <vt:i4>0</vt:i4>
      </vt:variant>
      <vt:variant>
        <vt:i4>5</vt:i4>
      </vt:variant>
      <vt:variant>
        <vt:lpwstr>http://www.ncsl.org/research/health/school-based-health-centers.aspx</vt:lpwstr>
      </vt:variant>
      <vt:variant>
        <vt:lpwstr/>
      </vt:variant>
      <vt:variant>
        <vt:i4>917505</vt:i4>
      </vt:variant>
      <vt:variant>
        <vt:i4>468</vt:i4>
      </vt:variant>
      <vt:variant>
        <vt:i4>0</vt:i4>
      </vt:variant>
      <vt:variant>
        <vt:i4>5</vt:i4>
      </vt:variant>
      <vt:variant>
        <vt:lpwstr>http://www.ncsl.org/research/health/school-based-health-centers.aspx</vt:lpwstr>
      </vt:variant>
      <vt:variant>
        <vt:lpwstr/>
      </vt:variant>
      <vt:variant>
        <vt:i4>6094924</vt:i4>
      </vt:variant>
      <vt:variant>
        <vt:i4>465</vt:i4>
      </vt:variant>
      <vt:variant>
        <vt:i4>0</vt:i4>
      </vt:variant>
      <vt:variant>
        <vt:i4>5</vt:i4>
      </vt:variant>
      <vt:variant>
        <vt:lpwstr>https://www.sbh4all.org/wp-content/uploads/2022/01/National-Survey-2021-Summary-Report-Final.pdf</vt:lpwstr>
      </vt:variant>
      <vt:variant>
        <vt:lpwstr/>
      </vt:variant>
      <vt:variant>
        <vt:i4>1179726</vt:i4>
      </vt:variant>
      <vt:variant>
        <vt:i4>462</vt:i4>
      </vt:variant>
      <vt:variant>
        <vt:i4>0</vt:i4>
      </vt:variant>
      <vt:variant>
        <vt:i4>5</vt:i4>
      </vt:variant>
      <vt:variant>
        <vt:lpwstr>https://www.ncbi.nlm.nih.gov/pmc/articles/PMC6811756/</vt:lpwstr>
      </vt:variant>
      <vt:variant>
        <vt:lpwstr/>
      </vt:variant>
      <vt:variant>
        <vt:i4>1179726</vt:i4>
      </vt:variant>
      <vt:variant>
        <vt:i4>459</vt:i4>
      </vt:variant>
      <vt:variant>
        <vt:i4>0</vt:i4>
      </vt:variant>
      <vt:variant>
        <vt:i4>5</vt:i4>
      </vt:variant>
      <vt:variant>
        <vt:lpwstr>https://www.ncbi.nlm.nih.gov/pmc/articles/PMC6811756/</vt:lpwstr>
      </vt:variant>
      <vt:variant>
        <vt:lpwstr/>
      </vt:variant>
      <vt:variant>
        <vt:i4>4784157</vt:i4>
      </vt:variant>
      <vt:variant>
        <vt:i4>456</vt:i4>
      </vt:variant>
      <vt:variant>
        <vt:i4>0</vt:i4>
      </vt:variant>
      <vt:variant>
        <vt:i4>5</vt:i4>
      </vt:variant>
      <vt:variant>
        <vt:lpwstr>https://www.sciencedirect.com/science/article/pii/S0891524520303096?viewFullText=true</vt:lpwstr>
      </vt:variant>
      <vt:variant>
        <vt:lpwstr/>
      </vt:variant>
      <vt:variant>
        <vt:i4>1179726</vt:i4>
      </vt:variant>
      <vt:variant>
        <vt:i4>453</vt:i4>
      </vt:variant>
      <vt:variant>
        <vt:i4>0</vt:i4>
      </vt:variant>
      <vt:variant>
        <vt:i4>5</vt:i4>
      </vt:variant>
      <vt:variant>
        <vt:lpwstr>https://www.ncbi.nlm.nih.gov/pmc/articles/PMC6811756/</vt:lpwstr>
      </vt:variant>
      <vt:variant>
        <vt:lpwstr/>
      </vt:variant>
      <vt:variant>
        <vt:i4>524382</vt:i4>
      </vt:variant>
      <vt:variant>
        <vt:i4>450</vt:i4>
      </vt:variant>
      <vt:variant>
        <vt:i4>0</vt:i4>
      </vt:variant>
      <vt:variant>
        <vt:i4>5</vt:i4>
      </vt:variant>
      <vt:variant>
        <vt:lpwstr>https://www.oregon.gov/ode/educator-resources/standards/Documents/Telemental Health Services and Supports FAQ.pdf</vt:lpwstr>
      </vt:variant>
      <vt:variant>
        <vt:lpwstr/>
      </vt:variant>
      <vt:variant>
        <vt:i4>8257575</vt:i4>
      </vt:variant>
      <vt:variant>
        <vt:i4>447</vt:i4>
      </vt:variant>
      <vt:variant>
        <vt:i4>0</vt:i4>
      </vt:variant>
      <vt:variant>
        <vt:i4>5</vt:i4>
      </vt:variant>
      <vt:variant>
        <vt:lpwstr>https://www.forwardhealth.wi.gov/kw/pdf/2022-02.pdf</vt:lpwstr>
      </vt:variant>
      <vt:variant>
        <vt:lpwstr/>
      </vt:variant>
      <vt:variant>
        <vt:i4>2359414</vt:i4>
      </vt:variant>
      <vt:variant>
        <vt:i4>444</vt:i4>
      </vt:variant>
      <vt:variant>
        <vt:i4>0</vt:i4>
      </vt:variant>
      <vt:variant>
        <vt:i4>5</vt:i4>
      </vt:variant>
      <vt:variant>
        <vt:lpwstr>https://nashp.org/states-expand-medicaid-reimbursement-of-school-based-telehealth-services/</vt:lpwstr>
      </vt:variant>
      <vt:variant>
        <vt:lpwstr/>
      </vt:variant>
      <vt:variant>
        <vt:i4>2359414</vt:i4>
      </vt:variant>
      <vt:variant>
        <vt:i4>441</vt:i4>
      </vt:variant>
      <vt:variant>
        <vt:i4>0</vt:i4>
      </vt:variant>
      <vt:variant>
        <vt:i4>5</vt:i4>
      </vt:variant>
      <vt:variant>
        <vt:lpwstr>https://nashp.org/states-expand-medicaid-reimbursement-of-school-based-telehealth-services/</vt:lpwstr>
      </vt:variant>
      <vt:variant>
        <vt:lpwstr/>
      </vt:variant>
      <vt:variant>
        <vt:i4>3538995</vt:i4>
      </vt:variant>
      <vt:variant>
        <vt:i4>438</vt:i4>
      </vt:variant>
      <vt:variant>
        <vt:i4>0</vt:i4>
      </vt:variant>
      <vt:variant>
        <vt:i4>5</vt:i4>
      </vt:variant>
      <vt:variant>
        <vt:lpwstr>https://www.medicaid.gov/federal-policy-guidance/downloads/smd22004.pdf</vt:lpwstr>
      </vt:variant>
      <vt:variant>
        <vt:lpwstr/>
      </vt:variant>
      <vt:variant>
        <vt:i4>4128873</vt:i4>
      </vt:variant>
      <vt:variant>
        <vt:i4>435</vt:i4>
      </vt:variant>
      <vt:variant>
        <vt:i4>0</vt:i4>
      </vt:variant>
      <vt:variant>
        <vt:i4>5</vt:i4>
      </vt:variant>
      <vt:variant>
        <vt:lpwstr>https://gcc02.safelinks.protection.outlook.com/?url=https%3A%2F%2Fjournals.sagepub.com%2Fdoi%2Ffull%2F10.1177%2F2333794X19884194%23bibr5-2333794X19884194&amp;data=05%7C01%7CElizabeth.Conklin%40cms.hhs.gov%7C750127d990104b3f157d08db4263e38f%7Cfbdcedc170a9414bbfa5c3063fc3395e%7C0%7C0%7C638176768999439602%7CUnknown%7CTWFpbGZsb3d8eyJWIjoiMC4wLjAwMDAiLCJQIjoiV2luMzIiLCJBTiI6Ik1haWwiLCJXVCI6Mn0%3D%7C3000%7C%7C%7C&amp;sdata=mg1P5GWkiCE9AUbpBQL14QpbCmRBzb5nh4wnOLZtY14%3D&amp;reserved=0</vt:lpwstr>
      </vt:variant>
      <vt:variant>
        <vt:lpwstr/>
      </vt:variant>
      <vt:variant>
        <vt:i4>1310796</vt:i4>
      </vt:variant>
      <vt:variant>
        <vt:i4>432</vt:i4>
      </vt:variant>
      <vt:variant>
        <vt:i4>0</vt:i4>
      </vt:variant>
      <vt:variant>
        <vt:i4>5</vt:i4>
      </vt:variant>
      <vt:variant>
        <vt:lpwstr>https://www.ncbi.nlm.nih.gov/pmc/articles/PMC5885835/</vt:lpwstr>
      </vt:variant>
      <vt:variant>
        <vt:lpwstr/>
      </vt:variant>
      <vt:variant>
        <vt:i4>2359414</vt:i4>
      </vt:variant>
      <vt:variant>
        <vt:i4>429</vt:i4>
      </vt:variant>
      <vt:variant>
        <vt:i4>0</vt:i4>
      </vt:variant>
      <vt:variant>
        <vt:i4>5</vt:i4>
      </vt:variant>
      <vt:variant>
        <vt:lpwstr>https://nashp.org/states-expand-medicaid-reimbursement-of-school-based-telehealth-services/</vt:lpwstr>
      </vt:variant>
      <vt:variant>
        <vt:lpwstr/>
      </vt:variant>
      <vt:variant>
        <vt:i4>2752564</vt:i4>
      </vt:variant>
      <vt:variant>
        <vt:i4>426</vt:i4>
      </vt:variant>
      <vt:variant>
        <vt:i4>0</vt:i4>
      </vt:variant>
      <vt:variant>
        <vt:i4>5</vt:i4>
      </vt:variant>
      <vt:variant>
        <vt:lpwstr>https://www.medicaid.gov/medicaid/eligibility/downloads/former-foster-care-coverage-changes.pdf</vt:lpwstr>
      </vt:variant>
      <vt:variant>
        <vt:lpwstr/>
      </vt:variant>
      <vt:variant>
        <vt:i4>6553643</vt:i4>
      </vt:variant>
      <vt:variant>
        <vt:i4>420</vt:i4>
      </vt:variant>
      <vt:variant>
        <vt:i4>0</vt:i4>
      </vt:variant>
      <vt:variant>
        <vt:i4>5</vt:i4>
      </vt:variant>
      <vt:variant>
        <vt:lpwstr>https://oig.hhs.gov/oei/reports/oei-07-13-00460.pdf</vt:lpwstr>
      </vt:variant>
      <vt:variant>
        <vt:lpwstr/>
      </vt:variant>
      <vt:variant>
        <vt:i4>3276910</vt:i4>
      </vt:variant>
      <vt:variant>
        <vt:i4>417</vt:i4>
      </vt:variant>
      <vt:variant>
        <vt:i4>0</vt:i4>
      </vt:variant>
      <vt:variant>
        <vt:i4>5</vt:i4>
      </vt:variant>
      <vt:variant>
        <vt:lpwstr>https://pediatrics.aappublications.org/content/136/4/e1131</vt:lpwstr>
      </vt:variant>
      <vt:variant>
        <vt:lpwstr/>
      </vt:variant>
      <vt:variant>
        <vt:i4>5177364</vt:i4>
      </vt:variant>
      <vt:variant>
        <vt:i4>414</vt:i4>
      </vt:variant>
      <vt:variant>
        <vt:i4>0</vt:i4>
      </vt:variant>
      <vt:variant>
        <vt:i4>5</vt:i4>
      </vt:variant>
      <vt:variant>
        <vt:lpwstr>https://www.tmhp.com/news/2022-07-15-telehealth-services-early-childhood-intervention-program</vt:lpwstr>
      </vt:variant>
      <vt:variant>
        <vt:lpwstr/>
      </vt:variant>
      <vt:variant>
        <vt:i4>5636153</vt:i4>
      </vt:variant>
      <vt:variant>
        <vt:i4>411</vt:i4>
      </vt:variant>
      <vt:variant>
        <vt:i4>0</vt:i4>
      </vt:variant>
      <vt:variant>
        <vt:i4>5</vt:i4>
      </vt:variant>
      <vt:variant>
        <vt:lpwstr>https://www.dhs.state.mn.us/main/idcplg?IdcService=GET_DYNAMIC_CONVERSION&amp;RevisionSelectionMethod=LatestReleased&amp;dDocName=dhs16_195658</vt:lpwstr>
      </vt:variant>
      <vt:variant>
        <vt:lpwstr/>
      </vt:variant>
      <vt:variant>
        <vt:i4>8192045</vt:i4>
      </vt:variant>
      <vt:variant>
        <vt:i4>408</vt:i4>
      </vt:variant>
      <vt:variant>
        <vt:i4>0</vt:i4>
      </vt:variant>
      <vt:variant>
        <vt:i4>5</vt:i4>
      </vt:variant>
      <vt:variant>
        <vt:lpwstr>https://www.cdc.gov/nchs/data/nhsr/nhsr170.pdf</vt:lpwstr>
      </vt:variant>
      <vt:variant>
        <vt:lpwstr/>
      </vt:variant>
      <vt:variant>
        <vt:i4>8192045</vt:i4>
      </vt:variant>
      <vt:variant>
        <vt:i4>405</vt:i4>
      </vt:variant>
      <vt:variant>
        <vt:i4>0</vt:i4>
      </vt:variant>
      <vt:variant>
        <vt:i4>5</vt:i4>
      </vt:variant>
      <vt:variant>
        <vt:lpwstr>https://www.cdc.gov/nchs/data/nhsr/nhsr170.pdf</vt:lpwstr>
      </vt:variant>
      <vt:variant>
        <vt:lpwstr/>
      </vt:variant>
      <vt:variant>
        <vt:i4>131144</vt:i4>
      </vt:variant>
      <vt:variant>
        <vt:i4>402</vt:i4>
      </vt:variant>
      <vt:variant>
        <vt:i4>0</vt:i4>
      </vt:variant>
      <vt:variant>
        <vt:i4>5</vt:i4>
      </vt:variant>
      <vt:variant>
        <vt:lpwstr>https://aspe.hhs.gov/sites/default/files/documents/4e1853c0b4885112b2994680a58af9ed/telehealth-hps-ib.pdf</vt:lpwstr>
      </vt:variant>
      <vt:variant>
        <vt:lpwstr/>
      </vt:variant>
      <vt:variant>
        <vt:i4>2883701</vt:i4>
      </vt:variant>
      <vt:variant>
        <vt:i4>399</vt:i4>
      </vt:variant>
      <vt:variant>
        <vt:i4>0</vt:i4>
      </vt:variant>
      <vt:variant>
        <vt:i4>5</vt:i4>
      </vt:variant>
      <vt:variant>
        <vt:lpwstr>https://www.commonwealthfund.org/publications/2021/feb/impact-covid-19-outpatient-visits-2020-visits-stable-despite-late-surge</vt:lpwstr>
      </vt:variant>
      <vt:variant>
        <vt:lpwstr/>
      </vt:variant>
      <vt:variant>
        <vt:i4>1179713</vt:i4>
      </vt:variant>
      <vt:variant>
        <vt:i4>396</vt:i4>
      </vt:variant>
      <vt:variant>
        <vt:i4>0</vt:i4>
      </vt:variant>
      <vt:variant>
        <vt:i4>5</vt:i4>
      </vt:variant>
      <vt:variant>
        <vt:lpwstr>https://www.who.int/publications/i/item/9789240038073</vt:lpwstr>
      </vt:variant>
      <vt:variant>
        <vt:lpwstr/>
      </vt:variant>
      <vt:variant>
        <vt:i4>2359381</vt:i4>
      </vt:variant>
      <vt:variant>
        <vt:i4>393</vt:i4>
      </vt:variant>
      <vt:variant>
        <vt:i4>0</vt:i4>
      </vt:variant>
      <vt:variant>
        <vt:i4>5</vt:i4>
      </vt:variant>
      <vt:variant>
        <vt:lpwstr>https://www.manatt.com/Manatt/media/Documents/Articles/Maintaining-Telehealth-Access-to-Medicaid-Covered-Pediatric-Services-After-the-End-of-the-COVID-19-Public-Health-Emergency_v8.pdf</vt:lpwstr>
      </vt:variant>
      <vt:variant>
        <vt:lpwstr/>
      </vt:variant>
      <vt:variant>
        <vt:i4>3538996</vt:i4>
      </vt:variant>
      <vt:variant>
        <vt:i4>390</vt:i4>
      </vt:variant>
      <vt:variant>
        <vt:i4>0</vt:i4>
      </vt:variant>
      <vt:variant>
        <vt:i4>5</vt:i4>
      </vt:variant>
      <vt:variant>
        <vt:lpwstr>https://nashp.org/wp-content/uploads/2021/05/telehealth-report.pdf</vt:lpwstr>
      </vt:variant>
      <vt:variant>
        <vt:lpwstr/>
      </vt:variant>
      <vt:variant>
        <vt:i4>5636126</vt:i4>
      </vt:variant>
      <vt:variant>
        <vt:i4>387</vt:i4>
      </vt:variant>
      <vt:variant>
        <vt:i4>0</vt:i4>
      </vt:variant>
      <vt:variant>
        <vt:i4>5</vt:i4>
      </vt:variant>
      <vt:variant>
        <vt:lpwstr>https://www.cchpca.org/2021/10/FALL-WEBINAR-MEDICAID-3-PATIENTS-WITH-DISABILITIES-PPT.pdf</vt:lpwstr>
      </vt:variant>
      <vt:variant>
        <vt:lpwstr/>
      </vt:variant>
      <vt:variant>
        <vt:i4>3538982</vt:i4>
      </vt:variant>
      <vt:variant>
        <vt:i4>384</vt:i4>
      </vt:variant>
      <vt:variant>
        <vt:i4>0</vt:i4>
      </vt:variant>
      <vt:variant>
        <vt:i4>5</vt:i4>
      </vt:variant>
      <vt:variant>
        <vt:lpwstr>https://familyvoices.org/projects/</vt:lpwstr>
      </vt:variant>
      <vt:variant>
        <vt:lpwstr/>
      </vt:variant>
      <vt:variant>
        <vt:i4>2228266</vt:i4>
      </vt:variant>
      <vt:variant>
        <vt:i4>381</vt:i4>
      </vt:variant>
      <vt:variant>
        <vt:i4>0</vt:i4>
      </vt:variant>
      <vt:variant>
        <vt:i4>5</vt:i4>
      </vt:variant>
      <vt:variant>
        <vt:lpwstr>https://www.ncbi.nlm.nih.gov/pmc/articles/PMC9248906/</vt:lpwstr>
      </vt:variant>
      <vt:variant>
        <vt:lpwstr>B4</vt:lpwstr>
      </vt:variant>
      <vt:variant>
        <vt:i4>2228266</vt:i4>
      </vt:variant>
      <vt:variant>
        <vt:i4>378</vt:i4>
      </vt:variant>
      <vt:variant>
        <vt:i4>0</vt:i4>
      </vt:variant>
      <vt:variant>
        <vt:i4>5</vt:i4>
      </vt:variant>
      <vt:variant>
        <vt:lpwstr>https://www.ncbi.nlm.nih.gov/pmc/articles/PMC9248906/</vt:lpwstr>
      </vt:variant>
      <vt:variant>
        <vt:lpwstr>B4</vt:lpwstr>
      </vt:variant>
      <vt:variant>
        <vt:i4>5701697</vt:i4>
      </vt:variant>
      <vt:variant>
        <vt:i4>375</vt:i4>
      </vt:variant>
      <vt:variant>
        <vt:i4>0</vt:i4>
      </vt:variant>
      <vt:variant>
        <vt:i4>5</vt:i4>
      </vt:variant>
      <vt:variant>
        <vt:lpwstr>https://nashp.org/how-states-use-arpa-funds-to-support-telehealth-technology-and-data-infrastructure/</vt:lpwstr>
      </vt:variant>
      <vt:variant>
        <vt:lpwstr/>
      </vt:variant>
      <vt:variant>
        <vt:i4>2162723</vt:i4>
      </vt:variant>
      <vt:variant>
        <vt:i4>372</vt:i4>
      </vt:variant>
      <vt:variant>
        <vt:i4>0</vt:i4>
      </vt:variant>
      <vt:variant>
        <vt:i4>5</vt:i4>
      </vt:variant>
      <vt:variant>
        <vt:lpwstr>https://www.medicaid.gov/medicaid/home-community-based-services/guidance/strengthening-and-investing-home-and-community-based-services-for-medicaid-beneficiaries-american-rescue-plan-act-of-2021-section-9817/index.html</vt:lpwstr>
      </vt:variant>
      <vt:variant>
        <vt:lpwstr/>
      </vt:variant>
      <vt:variant>
        <vt:i4>4915271</vt:i4>
      </vt:variant>
      <vt:variant>
        <vt:i4>369</vt:i4>
      </vt:variant>
      <vt:variant>
        <vt:i4>0</vt:i4>
      </vt:variant>
      <vt:variant>
        <vt:i4>5</vt:i4>
      </vt:variant>
      <vt:variant>
        <vt:lpwstr>https://www.chfs.ky.gov/agencies/dms/dca/Documents/appendixk.pdf</vt:lpwstr>
      </vt:variant>
      <vt:variant>
        <vt:lpwstr/>
      </vt:variant>
      <vt:variant>
        <vt:i4>917598</vt:i4>
      </vt:variant>
      <vt:variant>
        <vt:i4>366</vt:i4>
      </vt:variant>
      <vt:variant>
        <vt:i4>0</vt:i4>
      </vt:variant>
      <vt:variant>
        <vt:i4>5</vt:i4>
      </vt:variant>
      <vt:variant>
        <vt:lpwstr>https://www.medicaid.gov/state-resource-center/downloads/ma-combined-appendix-k-appvl.pdf</vt:lpwstr>
      </vt:variant>
      <vt:variant>
        <vt:lpwstr/>
      </vt:variant>
      <vt:variant>
        <vt:i4>3801131</vt:i4>
      </vt:variant>
      <vt:variant>
        <vt:i4>363</vt:i4>
      </vt:variant>
      <vt:variant>
        <vt:i4>0</vt:i4>
      </vt:variant>
      <vt:variant>
        <vt:i4>5</vt:i4>
      </vt:variant>
      <vt:variant>
        <vt:lpwstr>https://www.hhs.gov/sites/default/files/ocr-guidance-electronic-information-technology.pdf</vt:lpwstr>
      </vt:variant>
      <vt:variant>
        <vt:lpwstr/>
      </vt:variant>
      <vt:variant>
        <vt:i4>8192023</vt:i4>
      </vt:variant>
      <vt:variant>
        <vt:i4>360</vt:i4>
      </vt:variant>
      <vt:variant>
        <vt:i4>0</vt:i4>
      </vt:variant>
      <vt:variant>
        <vt:i4>5</vt:i4>
      </vt:variant>
      <vt:variant>
        <vt:lpwstr>http://www.law.uh.edu/hjhlp/volumes/Vol_17/V17 - Frieden-FinalPDF.pdf</vt:lpwstr>
      </vt:variant>
      <vt:variant>
        <vt:lpwstr/>
      </vt:variant>
      <vt:variant>
        <vt:i4>8192023</vt:i4>
      </vt:variant>
      <vt:variant>
        <vt:i4>357</vt:i4>
      </vt:variant>
      <vt:variant>
        <vt:i4>0</vt:i4>
      </vt:variant>
      <vt:variant>
        <vt:i4>5</vt:i4>
      </vt:variant>
      <vt:variant>
        <vt:lpwstr>http://www.law.uh.edu/hjhlp/volumes/Vol_17/V17 - Frieden-FinalPDF.pdf</vt:lpwstr>
      </vt:variant>
      <vt:variant>
        <vt:lpwstr/>
      </vt:variant>
      <vt:variant>
        <vt:i4>4915220</vt:i4>
      </vt:variant>
      <vt:variant>
        <vt:i4>354</vt:i4>
      </vt:variant>
      <vt:variant>
        <vt:i4>0</vt:i4>
      </vt:variant>
      <vt:variant>
        <vt:i4>5</vt:i4>
      </vt:variant>
      <vt:variant>
        <vt:lpwstr>https://www.hhs.gov/civil-rights/for-individuals/special-topics/limited-english-proficiency/guidance-federal-financial-assistance-recipients-title-vi/index.html</vt:lpwstr>
      </vt:variant>
      <vt:variant>
        <vt:lpwstr/>
      </vt:variant>
      <vt:variant>
        <vt:i4>196616</vt:i4>
      </vt:variant>
      <vt:variant>
        <vt:i4>351</vt:i4>
      </vt:variant>
      <vt:variant>
        <vt:i4>0</vt:i4>
      </vt:variant>
      <vt:variant>
        <vt:i4>5</vt:i4>
      </vt:variant>
      <vt:variant>
        <vt:lpwstr>https://fns-prod.azureedge.us/sites/default/files/cnd/Ispeak.pdf</vt:lpwstr>
      </vt:variant>
      <vt:variant>
        <vt:lpwstr/>
      </vt:variant>
      <vt:variant>
        <vt:i4>1572955</vt:i4>
      </vt:variant>
      <vt:variant>
        <vt:i4>348</vt:i4>
      </vt:variant>
      <vt:variant>
        <vt:i4>0</vt:i4>
      </vt:variant>
      <vt:variant>
        <vt:i4>5</vt:i4>
      </vt:variant>
      <vt:variant>
        <vt:lpwstr>https://www.hhs.gov/sites/default/files/resources-for-covered-entities-top-15-languages-list.pdf</vt:lpwstr>
      </vt:variant>
      <vt:variant>
        <vt:lpwstr/>
      </vt:variant>
      <vt:variant>
        <vt:i4>7733351</vt:i4>
      </vt:variant>
      <vt:variant>
        <vt:i4>345</vt:i4>
      </vt:variant>
      <vt:variant>
        <vt:i4>0</vt:i4>
      </vt:variant>
      <vt:variant>
        <vt:i4>5</vt:i4>
      </vt:variant>
      <vt:variant>
        <vt:lpwstr>https://telehealth.hhs.gov/providers/health-equity-in-telehealth/improving-access-to-telehealth</vt:lpwstr>
      </vt:variant>
      <vt:variant>
        <vt:lpwstr>telehealth-for-patients-with-limited-english-proficiency</vt:lpwstr>
      </vt:variant>
      <vt:variant>
        <vt:i4>2162802</vt:i4>
      </vt:variant>
      <vt:variant>
        <vt:i4>342</vt:i4>
      </vt:variant>
      <vt:variant>
        <vt:i4>0</vt:i4>
      </vt:variant>
      <vt:variant>
        <vt:i4>5</vt:i4>
      </vt:variant>
      <vt:variant>
        <vt:lpwstr>https://www.cms.gov/About-CMS/Agency-Information/OMH/Downloads/Language-Access-Plan.pdf</vt:lpwstr>
      </vt:variant>
      <vt:variant>
        <vt:lpwstr/>
      </vt:variant>
      <vt:variant>
        <vt:i4>131103</vt:i4>
      </vt:variant>
      <vt:variant>
        <vt:i4>339</vt:i4>
      </vt:variant>
      <vt:variant>
        <vt:i4>0</vt:i4>
      </vt:variant>
      <vt:variant>
        <vt:i4>5</vt:i4>
      </vt:variant>
      <vt:variant>
        <vt:lpwstr>https://www.cms.gov/About-CMS/Agency-Information/OMH/Downloads/Lessons-from-the-Field-508.pdf</vt:lpwstr>
      </vt:variant>
      <vt:variant>
        <vt:lpwstr/>
      </vt:variant>
      <vt:variant>
        <vt:i4>3145832</vt:i4>
      </vt:variant>
      <vt:variant>
        <vt:i4>336</vt:i4>
      </vt:variant>
      <vt:variant>
        <vt:i4>0</vt:i4>
      </vt:variant>
      <vt:variant>
        <vt:i4>5</vt:i4>
      </vt:variant>
      <vt:variant>
        <vt:lpwstr>https://www.medicaid.gov/medicaid/financial-management/medicaid-administrative-claiming/translation-and-interpretation-services/index.html</vt:lpwstr>
      </vt:variant>
      <vt:variant>
        <vt:lpwstr/>
      </vt:variant>
      <vt:variant>
        <vt:i4>7733351</vt:i4>
      </vt:variant>
      <vt:variant>
        <vt:i4>333</vt:i4>
      </vt:variant>
      <vt:variant>
        <vt:i4>0</vt:i4>
      </vt:variant>
      <vt:variant>
        <vt:i4>5</vt:i4>
      </vt:variant>
      <vt:variant>
        <vt:lpwstr>https://telehealth.hhs.gov/providers/health-equity-in-telehealth/improving-access-to-telehealth</vt:lpwstr>
      </vt:variant>
      <vt:variant>
        <vt:lpwstr>telehealth-for-patients-with-limited-english-proficiency</vt:lpwstr>
      </vt:variant>
      <vt:variant>
        <vt:i4>5570649</vt:i4>
      </vt:variant>
      <vt:variant>
        <vt:i4>330</vt:i4>
      </vt:variant>
      <vt:variant>
        <vt:i4>0</vt:i4>
      </vt:variant>
      <vt:variant>
        <vt:i4>5</vt:i4>
      </vt:variant>
      <vt:variant>
        <vt:lpwstr>https://www.hhs.gov/sites/default/files/medicaid-unwinding-letter.pdf</vt:lpwstr>
      </vt:variant>
      <vt:variant>
        <vt:lpwstr/>
      </vt:variant>
      <vt:variant>
        <vt:i4>7733351</vt:i4>
      </vt:variant>
      <vt:variant>
        <vt:i4>327</vt:i4>
      </vt:variant>
      <vt:variant>
        <vt:i4>0</vt:i4>
      </vt:variant>
      <vt:variant>
        <vt:i4>5</vt:i4>
      </vt:variant>
      <vt:variant>
        <vt:lpwstr>https://telehealth.hhs.gov/providers/health-equity-in-telehealth/improving-access-to-telehealth</vt:lpwstr>
      </vt:variant>
      <vt:variant>
        <vt:lpwstr>telehealth-for-patients-with-limited-english-proficiency</vt:lpwstr>
      </vt:variant>
      <vt:variant>
        <vt:i4>1507395</vt:i4>
      </vt:variant>
      <vt:variant>
        <vt:i4>324</vt:i4>
      </vt:variant>
      <vt:variant>
        <vt:i4>0</vt:i4>
      </vt:variant>
      <vt:variant>
        <vt:i4>5</vt:i4>
      </vt:variant>
      <vt:variant>
        <vt:lpwstr>https://www.azahcccs.gov/Resources/Downloads/ContractAmendments/ACC/ACC_Amendment13_UFC-14 _HC &amp; UHCCP15_MOL(YH19-0001).pdf</vt:lpwstr>
      </vt:variant>
      <vt:variant>
        <vt:lpwstr/>
      </vt:variant>
      <vt:variant>
        <vt:i4>7798847</vt:i4>
      </vt:variant>
      <vt:variant>
        <vt:i4>321</vt:i4>
      </vt:variant>
      <vt:variant>
        <vt:i4>0</vt:i4>
      </vt:variant>
      <vt:variant>
        <vt:i4>5</vt:i4>
      </vt:variant>
      <vt:variant>
        <vt:lpwstr>https://www.oregon.gov/oha/HSD/OHP/Tools/CLSS-Billing-Guide.pdf</vt:lpwstr>
      </vt:variant>
      <vt:variant>
        <vt:lpwstr/>
      </vt:variant>
      <vt:variant>
        <vt:i4>6750305</vt:i4>
      </vt:variant>
      <vt:variant>
        <vt:i4>318</vt:i4>
      </vt:variant>
      <vt:variant>
        <vt:i4>0</vt:i4>
      </vt:variant>
      <vt:variant>
        <vt:i4>5</vt:i4>
      </vt:variant>
      <vt:variant>
        <vt:lpwstr>https://www.oregon.gov/oha/HSD/OHP/Tools/BH-CLSS-Rates-Webinar0812.pdf</vt:lpwstr>
      </vt:variant>
      <vt:variant>
        <vt:lpwstr/>
      </vt:variant>
      <vt:variant>
        <vt:i4>5570578</vt:i4>
      </vt:variant>
      <vt:variant>
        <vt:i4>315</vt:i4>
      </vt:variant>
      <vt:variant>
        <vt:i4>0</vt:i4>
      </vt:variant>
      <vt:variant>
        <vt:i4>5</vt:i4>
      </vt:variant>
      <vt:variant>
        <vt:lpwstr>https://www.medicaid.gov/medicaid/section-1115-demonstrations/downloads/ca-calaim-ca2.pdf</vt:lpwstr>
      </vt:variant>
      <vt:variant>
        <vt:lpwstr/>
      </vt:variant>
      <vt:variant>
        <vt:i4>393227</vt:i4>
      </vt:variant>
      <vt:variant>
        <vt:i4>312</vt:i4>
      </vt:variant>
      <vt:variant>
        <vt:i4>0</vt:i4>
      </vt:variant>
      <vt:variant>
        <vt:i4>5</vt:i4>
      </vt:variant>
      <vt:variant>
        <vt:lpwstr>https://pubmed.ncbi.nlm.nih.gov/23478028/</vt:lpwstr>
      </vt:variant>
      <vt:variant>
        <vt:lpwstr/>
      </vt:variant>
      <vt:variant>
        <vt:i4>65625</vt:i4>
      </vt:variant>
      <vt:variant>
        <vt:i4>309</vt:i4>
      </vt:variant>
      <vt:variant>
        <vt:i4>0</vt:i4>
      </vt:variant>
      <vt:variant>
        <vt:i4>5</vt:i4>
      </vt:variant>
      <vt:variant>
        <vt:lpwstr>https://jamanetwork.com/journals/jamanetworkopen/fullarticle/2789065</vt:lpwstr>
      </vt:variant>
      <vt:variant>
        <vt:lpwstr/>
      </vt:variant>
      <vt:variant>
        <vt:i4>65538</vt:i4>
      </vt:variant>
      <vt:variant>
        <vt:i4>306</vt:i4>
      </vt:variant>
      <vt:variant>
        <vt:i4>0</vt:i4>
      </vt:variant>
      <vt:variant>
        <vt:i4>5</vt:i4>
      </vt:variant>
      <vt:variant>
        <vt:lpwstr>https://pubmed.ncbi.nlm.nih.gov/28051761/</vt:lpwstr>
      </vt:variant>
      <vt:variant>
        <vt:lpwstr/>
      </vt:variant>
      <vt:variant>
        <vt:i4>1704002</vt:i4>
      </vt:variant>
      <vt:variant>
        <vt:i4>303</vt:i4>
      </vt:variant>
      <vt:variant>
        <vt:i4>0</vt:i4>
      </vt:variant>
      <vt:variant>
        <vt:i4>5</vt:i4>
      </vt:variant>
      <vt:variant>
        <vt:lpwstr>https://www.ncbi.nlm.nih.gov/pmc/articles/PMC8647517/</vt:lpwstr>
      </vt:variant>
      <vt:variant>
        <vt:lpwstr/>
      </vt:variant>
      <vt:variant>
        <vt:i4>2949236</vt:i4>
      </vt:variant>
      <vt:variant>
        <vt:i4>300</vt:i4>
      </vt:variant>
      <vt:variant>
        <vt:i4>0</vt:i4>
      </vt:variant>
      <vt:variant>
        <vt:i4>5</vt:i4>
      </vt:variant>
      <vt:variant>
        <vt:lpwstr>https://files.constantcontact.com/24d46922601/c47b15cc-0cf6-4a05-85d1-086321d3df42.pdf</vt:lpwstr>
      </vt:variant>
      <vt:variant>
        <vt:lpwstr/>
      </vt:variant>
      <vt:variant>
        <vt:i4>131144</vt:i4>
      </vt:variant>
      <vt:variant>
        <vt:i4>297</vt:i4>
      </vt:variant>
      <vt:variant>
        <vt:i4>0</vt:i4>
      </vt:variant>
      <vt:variant>
        <vt:i4>5</vt:i4>
      </vt:variant>
      <vt:variant>
        <vt:lpwstr>https://aspe.hhs.gov/sites/default/files/documents/4e1853c0b4885112b2994680a58af9ed/telehealth-hps-ib.pdf</vt:lpwstr>
      </vt:variant>
      <vt:variant>
        <vt:lpwstr/>
      </vt:variant>
      <vt:variant>
        <vt:i4>2097263</vt:i4>
      </vt:variant>
      <vt:variant>
        <vt:i4>294</vt:i4>
      </vt:variant>
      <vt:variant>
        <vt:i4>0</vt:i4>
      </vt:variant>
      <vt:variant>
        <vt:i4>5</vt:i4>
      </vt:variant>
      <vt:variant>
        <vt:lpwstr>https://www.tmhp.com/news/2022-02-28-telemedicine-and-telehealth-services-provided-rural-health-clinics</vt:lpwstr>
      </vt:variant>
      <vt:variant>
        <vt:lpwstr/>
      </vt:variant>
      <vt:variant>
        <vt:i4>6291495</vt:i4>
      </vt:variant>
      <vt:variant>
        <vt:i4>291</vt:i4>
      </vt:variant>
      <vt:variant>
        <vt:i4>0</vt:i4>
      </vt:variant>
      <vt:variant>
        <vt:i4>5</vt:i4>
      </vt:variant>
      <vt:variant>
        <vt:lpwstr>https://www.medicaid.gov/medicaid/section-1115-demonstrations/downloads/ny-medicaid-rdsgn-team-pa-09152022.pdf</vt:lpwstr>
      </vt:variant>
      <vt:variant>
        <vt:lpwstr/>
      </vt:variant>
      <vt:variant>
        <vt:i4>6225927</vt:i4>
      </vt:variant>
      <vt:variant>
        <vt:i4>288</vt:i4>
      </vt:variant>
      <vt:variant>
        <vt:i4>0</vt:i4>
      </vt:variant>
      <vt:variant>
        <vt:i4>5</vt:i4>
      </vt:variant>
      <vt:variant>
        <vt:lpwstr>https://dss.mo.gov/mhd/providers/files/rcat-flyer.pdf</vt:lpwstr>
      </vt:variant>
      <vt:variant>
        <vt:lpwstr/>
      </vt:variant>
      <vt:variant>
        <vt:i4>2818162</vt:i4>
      </vt:variant>
      <vt:variant>
        <vt:i4>285</vt:i4>
      </vt:variant>
      <vt:variant>
        <vt:i4>0</vt:i4>
      </vt:variant>
      <vt:variant>
        <vt:i4>5</vt:i4>
      </vt:variant>
      <vt:variant>
        <vt:lpwstr>https://www.fcc.gov/lifeline-consumers</vt:lpwstr>
      </vt:variant>
      <vt:variant>
        <vt:lpwstr/>
      </vt:variant>
      <vt:variant>
        <vt:i4>1507403</vt:i4>
      </vt:variant>
      <vt:variant>
        <vt:i4>282</vt:i4>
      </vt:variant>
      <vt:variant>
        <vt:i4>0</vt:i4>
      </vt:variant>
      <vt:variant>
        <vt:i4>5</vt:i4>
      </vt:variant>
      <vt:variant>
        <vt:lpwstr>https://telehealth.hhs.gov/funding-opportunities</vt:lpwstr>
      </vt:variant>
      <vt:variant>
        <vt:lpwstr/>
      </vt:variant>
      <vt:variant>
        <vt:i4>1507403</vt:i4>
      </vt:variant>
      <vt:variant>
        <vt:i4>279</vt:i4>
      </vt:variant>
      <vt:variant>
        <vt:i4>0</vt:i4>
      </vt:variant>
      <vt:variant>
        <vt:i4>5</vt:i4>
      </vt:variant>
      <vt:variant>
        <vt:lpwstr>https://telehealth.hhs.gov/funding-opportunities</vt:lpwstr>
      </vt:variant>
      <vt:variant>
        <vt:lpwstr/>
      </vt:variant>
      <vt:variant>
        <vt:i4>1835077</vt:i4>
      </vt:variant>
      <vt:variant>
        <vt:i4>276</vt:i4>
      </vt:variant>
      <vt:variant>
        <vt:i4>0</vt:i4>
      </vt:variant>
      <vt:variant>
        <vt:i4>5</vt:i4>
      </vt:variant>
      <vt:variant>
        <vt:lpwstr>https://www.ncbi.nlm.nih.gov/pmc/articles/PMC9434674/</vt:lpwstr>
      </vt:variant>
      <vt:variant>
        <vt:lpwstr/>
      </vt:variant>
      <vt:variant>
        <vt:i4>1835077</vt:i4>
      </vt:variant>
      <vt:variant>
        <vt:i4>273</vt:i4>
      </vt:variant>
      <vt:variant>
        <vt:i4>0</vt:i4>
      </vt:variant>
      <vt:variant>
        <vt:i4>5</vt:i4>
      </vt:variant>
      <vt:variant>
        <vt:lpwstr>https://www.ncbi.nlm.nih.gov/pmc/articles/PMC9434674/</vt:lpwstr>
      </vt:variant>
      <vt:variant>
        <vt:lpwstr/>
      </vt:variant>
      <vt:variant>
        <vt:i4>2031688</vt:i4>
      </vt:variant>
      <vt:variant>
        <vt:i4>270</vt:i4>
      </vt:variant>
      <vt:variant>
        <vt:i4>0</vt:i4>
      </vt:variant>
      <vt:variant>
        <vt:i4>5</vt:i4>
      </vt:variant>
      <vt:variant>
        <vt:lpwstr>https://www.ncbi.nlm.nih.gov/pmc/articles/PMC9339607/</vt:lpwstr>
      </vt:variant>
      <vt:variant>
        <vt:lpwstr/>
      </vt:variant>
      <vt:variant>
        <vt:i4>6094932</vt:i4>
      </vt:variant>
      <vt:variant>
        <vt:i4>267</vt:i4>
      </vt:variant>
      <vt:variant>
        <vt:i4>0</vt:i4>
      </vt:variant>
      <vt:variant>
        <vt:i4>5</vt:i4>
      </vt:variant>
      <vt:variant>
        <vt:lpwstr>https://www.digitalinclusion.org/definitions/</vt:lpwstr>
      </vt:variant>
      <vt:variant>
        <vt:lpwstr/>
      </vt:variant>
      <vt:variant>
        <vt:i4>7209075</vt:i4>
      </vt:variant>
      <vt:variant>
        <vt:i4>264</vt:i4>
      </vt:variant>
      <vt:variant>
        <vt:i4>0</vt:i4>
      </vt:variant>
      <vt:variant>
        <vt:i4>5</vt:i4>
      </vt:variant>
      <vt:variant>
        <vt:lpwstr>https://docs.fcc.gov/public/attachments/FCC-20-50A1.pdf</vt:lpwstr>
      </vt:variant>
      <vt:variant>
        <vt:lpwstr/>
      </vt:variant>
      <vt:variant>
        <vt:i4>5046277</vt:i4>
      </vt:variant>
      <vt:variant>
        <vt:i4>261</vt:i4>
      </vt:variant>
      <vt:variant>
        <vt:i4>0</vt:i4>
      </vt:variant>
      <vt:variant>
        <vt:i4>5</vt:i4>
      </vt:variant>
      <vt:variant>
        <vt:lpwstr>https://www.ruralhealthinfo.org/topics/telehealth</vt:lpwstr>
      </vt:variant>
      <vt:variant>
        <vt:lpwstr/>
      </vt:variant>
      <vt:variant>
        <vt:i4>1900619</vt:i4>
      </vt:variant>
      <vt:variant>
        <vt:i4>258</vt:i4>
      </vt:variant>
      <vt:variant>
        <vt:i4>0</vt:i4>
      </vt:variant>
      <vt:variant>
        <vt:i4>5</vt:i4>
      </vt:variant>
      <vt:variant>
        <vt:lpwstr>https://www.ruralhealthinfo.org/topics/healthcare-access</vt:lpwstr>
      </vt:variant>
      <vt:variant>
        <vt:lpwstr>population-health</vt:lpwstr>
      </vt:variant>
      <vt:variant>
        <vt:i4>1900619</vt:i4>
      </vt:variant>
      <vt:variant>
        <vt:i4>255</vt:i4>
      </vt:variant>
      <vt:variant>
        <vt:i4>0</vt:i4>
      </vt:variant>
      <vt:variant>
        <vt:i4>5</vt:i4>
      </vt:variant>
      <vt:variant>
        <vt:lpwstr>https://www.ruralhealthinfo.org/topics/healthcare-access</vt:lpwstr>
      </vt:variant>
      <vt:variant>
        <vt:lpwstr>population-health</vt:lpwstr>
      </vt:variant>
      <vt:variant>
        <vt:i4>8323111</vt:i4>
      </vt:variant>
      <vt:variant>
        <vt:i4>252</vt:i4>
      </vt:variant>
      <vt:variant>
        <vt:i4>0</vt:i4>
      </vt:variant>
      <vt:variant>
        <vt:i4>5</vt:i4>
      </vt:variant>
      <vt:variant>
        <vt:lpwstr>https://www.cms.gov/About-CMS/Agency-Information/OMH/Downloads/Rural-Strategy-2018.pdf</vt:lpwstr>
      </vt:variant>
      <vt:variant>
        <vt:lpwstr/>
      </vt:variant>
      <vt:variant>
        <vt:i4>8061051</vt:i4>
      </vt:variant>
      <vt:variant>
        <vt:i4>249</vt:i4>
      </vt:variant>
      <vt:variant>
        <vt:i4>0</vt:i4>
      </vt:variant>
      <vt:variant>
        <vt:i4>5</vt:i4>
      </vt:variant>
      <vt:variant>
        <vt:lpwstr>https://www.cms.gov/files/document/maternal-health-may-2022.pdf</vt:lpwstr>
      </vt:variant>
      <vt:variant>
        <vt:lpwstr/>
      </vt:variant>
      <vt:variant>
        <vt:i4>4259965</vt:i4>
      </vt:variant>
      <vt:variant>
        <vt:i4>246</vt:i4>
      </vt:variant>
      <vt:variant>
        <vt:i4>0</vt:i4>
      </vt:variant>
      <vt:variant>
        <vt:i4>5</vt:i4>
      </vt:variant>
      <vt:variant>
        <vt:lpwstr>http://www.amchp.org/programsandtopics/BestPractices/InnovationStation/ISDocs/IS_Project ECHO.pdf</vt:lpwstr>
      </vt:variant>
      <vt:variant>
        <vt:lpwstr/>
      </vt:variant>
      <vt:variant>
        <vt:i4>7536700</vt:i4>
      </vt:variant>
      <vt:variant>
        <vt:i4>243</vt:i4>
      </vt:variant>
      <vt:variant>
        <vt:i4>0</vt:i4>
      </vt:variant>
      <vt:variant>
        <vt:i4>5</vt:i4>
      </vt:variant>
      <vt:variant>
        <vt:lpwstr>https://www.nejm.org/doi/full/10.1056/nejmp1700485</vt:lpwstr>
      </vt:variant>
      <vt:variant>
        <vt:lpwstr/>
      </vt:variant>
      <vt:variant>
        <vt:i4>786438</vt:i4>
      </vt:variant>
      <vt:variant>
        <vt:i4>240</vt:i4>
      </vt:variant>
      <vt:variant>
        <vt:i4>0</vt:i4>
      </vt:variant>
      <vt:variant>
        <vt:i4>5</vt:i4>
      </vt:variant>
      <vt:variant>
        <vt:lpwstr>https://pubmed.ncbi.nlm.nih.gov/28481167/</vt:lpwstr>
      </vt:variant>
      <vt:variant>
        <vt:lpwstr/>
      </vt:variant>
      <vt:variant>
        <vt:i4>2752616</vt:i4>
      </vt:variant>
      <vt:variant>
        <vt:i4>237</vt:i4>
      </vt:variant>
      <vt:variant>
        <vt:i4>0</vt:i4>
      </vt:variant>
      <vt:variant>
        <vt:i4>5</vt:i4>
      </vt:variant>
      <vt:variant>
        <vt:lpwstr>https://www.text4baby.org/</vt:lpwstr>
      </vt:variant>
      <vt:variant>
        <vt:lpwstr/>
      </vt:variant>
      <vt:variant>
        <vt:i4>3997748</vt:i4>
      </vt:variant>
      <vt:variant>
        <vt:i4>231</vt:i4>
      </vt:variant>
      <vt:variant>
        <vt:i4>0</vt:i4>
      </vt:variant>
      <vt:variant>
        <vt:i4>5</vt:i4>
      </vt:variant>
      <vt:variant>
        <vt:lpwstr>https://muschealth.org/medical-services/womens/maternal-fetal-medicine</vt:lpwstr>
      </vt:variant>
      <vt:variant>
        <vt:lpwstr/>
      </vt:variant>
      <vt:variant>
        <vt:i4>2097215</vt:i4>
      </vt:variant>
      <vt:variant>
        <vt:i4>228</vt:i4>
      </vt:variant>
      <vt:variant>
        <vt:i4>0</vt:i4>
      </vt:variant>
      <vt:variant>
        <vt:i4>5</vt:i4>
      </vt:variant>
      <vt:variant>
        <vt:lpwstr>https://www.cms.gov/About-CMS/Agency-Information/OMH/equity-initiatives/rural-health/09032019-Maternal-Health-Care-in-Rural-Communities.pdf</vt:lpwstr>
      </vt:variant>
      <vt:variant>
        <vt:lpwstr/>
      </vt:variant>
      <vt:variant>
        <vt:i4>4718603</vt:i4>
      </vt:variant>
      <vt:variant>
        <vt:i4>225</vt:i4>
      </vt:variant>
      <vt:variant>
        <vt:i4>0</vt:i4>
      </vt:variant>
      <vt:variant>
        <vt:i4>5</vt:i4>
      </vt:variant>
      <vt:variant>
        <vt:lpwstr>https://legacy.astho.org/Maternal-and-Child-Health/Georgia-Uses-Telehealth-to-Improve-Maternal-and-Child-Health-Outcomes/</vt:lpwstr>
      </vt:variant>
      <vt:variant>
        <vt:lpwstr/>
      </vt:variant>
      <vt:variant>
        <vt:i4>196620</vt:i4>
      </vt:variant>
      <vt:variant>
        <vt:i4>222</vt:i4>
      </vt:variant>
      <vt:variant>
        <vt:i4>0</vt:i4>
      </vt:variant>
      <vt:variant>
        <vt:i4>5</vt:i4>
      </vt:variant>
      <vt:variant>
        <vt:lpwstr>http://www.lifeline4moms.org/</vt:lpwstr>
      </vt:variant>
      <vt:variant>
        <vt:lpwstr/>
      </vt:variant>
      <vt:variant>
        <vt:i4>4915294</vt:i4>
      </vt:variant>
      <vt:variant>
        <vt:i4>219</vt:i4>
      </vt:variant>
      <vt:variant>
        <vt:i4>0</vt:i4>
      </vt:variant>
      <vt:variant>
        <vt:i4>5</vt:i4>
      </vt:variant>
      <vt:variant>
        <vt:lpwstr>https://mhealthintelligence.com/news/nc-health-system-uses-mhealth-to-manage-gestational-diabetes</vt:lpwstr>
      </vt:variant>
      <vt:variant>
        <vt:lpwstr/>
      </vt:variant>
      <vt:variant>
        <vt:i4>6291522</vt:i4>
      </vt:variant>
      <vt:variant>
        <vt:i4>216</vt:i4>
      </vt:variant>
      <vt:variant>
        <vt:i4>0</vt:i4>
      </vt:variant>
      <vt:variant>
        <vt:i4>5</vt:i4>
      </vt:variant>
      <vt:variant>
        <vt:lpwstr>https://www.urban.org/sites/default/files/publication/103126/maternal-telehealth-has-expanded-dramatically-during-the-covid-19-pandemic_5.pdf</vt:lpwstr>
      </vt:variant>
      <vt:variant>
        <vt:lpwstr/>
      </vt:variant>
      <vt:variant>
        <vt:i4>5570630</vt:i4>
      </vt:variant>
      <vt:variant>
        <vt:i4>213</vt:i4>
      </vt:variant>
      <vt:variant>
        <vt:i4>0</vt:i4>
      </vt:variant>
      <vt:variant>
        <vt:i4>5</vt:i4>
      </vt:variant>
      <vt:variant>
        <vt:lpwstr>https://www.kff.org/womens-health-policy/issue-brief/telemedicine-and-pregnancy-care/</vt:lpwstr>
      </vt:variant>
      <vt:variant>
        <vt:lpwstr/>
      </vt:variant>
      <vt:variant>
        <vt:i4>1638490</vt:i4>
      </vt:variant>
      <vt:variant>
        <vt:i4>210</vt:i4>
      </vt:variant>
      <vt:variant>
        <vt:i4>0</vt:i4>
      </vt:variant>
      <vt:variant>
        <vt:i4>5</vt:i4>
      </vt:variant>
      <vt:variant>
        <vt:lpwstr>https://m2hcc.com/wp-content/uploads/2021/08/M2-%E2%80%93-Improving-Access-to-Telematernity-Toolkit-for-State-Policymakers-%E2%80%93-August-2021.pdf</vt:lpwstr>
      </vt:variant>
      <vt:variant>
        <vt:lpwstr/>
      </vt:variant>
      <vt:variant>
        <vt:i4>1572932</vt:i4>
      </vt:variant>
      <vt:variant>
        <vt:i4>207</vt:i4>
      </vt:variant>
      <vt:variant>
        <vt:i4>0</vt:i4>
      </vt:variant>
      <vt:variant>
        <vt:i4>5</vt:i4>
      </vt:variant>
      <vt:variant>
        <vt:lpwstr>https://www.ncbi.nlm.nih.gov/pmc/articles/PMC8532017/</vt:lpwstr>
      </vt:variant>
      <vt:variant>
        <vt:lpwstr/>
      </vt:variant>
      <vt:variant>
        <vt:i4>393224</vt:i4>
      </vt:variant>
      <vt:variant>
        <vt:i4>204</vt:i4>
      </vt:variant>
      <vt:variant>
        <vt:i4>0</vt:i4>
      </vt:variant>
      <vt:variant>
        <vt:i4>5</vt:i4>
      </vt:variant>
      <vt:variant>
        <vt:lpwstr>https://pubmed.ncbi.nlm.nih.gov/30825917/</vt:lpwstr>
      </vt:variant>
      <vt:variant>
        <vt:lpwstr/>
      </vt:variant>
      <vt:variant>
        <vt:i4>1245249</vt:i4>
      </vt:variant>
      <vt:variant>
        <vt:i4>201</vt:i4>
      </vt:variant>
      <vt:variant>
        <vt:i4>0</vt:i4>
      </vt:variant>
      <vt:variant>
        <vt:i4>5</vt:i4>
      </vt:variant>
      <vt:variant>
        <vt:lpwstr>https://www.ncbi.nlm.nih.gov/pmc/articles/PMC3647727/</vt:lpwstr>
      </vt:variant>
      <vt:variant>
        <vt:lpwstr/>
      </vt:variant>
      <vt:variant>
        <vt:i4>5046296</vt:i4>
      </vt:variant>
      <vt:variant>
        <vt:i4>198</vt:i4>
      </vt:variant>
      <vt:variant>
        <vt:i4>0</vt:i4>
      </vt:variant>
      <vt:variant>
        <vt:i4>5</vt:i4>
      </vt:variant>
      <vt:variant>
        <vt:lpwstr>https://www.ldi.la.gov/docs/emergency-rule-37</vt:lpwstr>
      </vt:variant>
      <vt:variant>
        <vt:lpwstr/>
      </vt:variant>
      <vt:variant>
        <vt:i4>917593</vt:i4>
      </vt:variant>
      <vt:variant>
        <vt:i4>195</vt:i4>
      </vt:variant>
      <vt:variant>
        <vt:i4>0</vt:i4>
      </vt:variant>
      <vt:variant>
        <vt:i4>5</vt:i4>
      </vt:variant>
      <vt:variant>
        <vt:lpwstr>https://medicaid.ncdhhs.gov/blog/2020/04/07/special-bulletin-covid-19-34-telehealth-clinical-policy-modifications-definitions-eligible-providers</vt:lpwstr>
      </vt:variant>
      <vt:variant>
        <vt:lpwstr/>
      </vt:variant>
      <vt:variant>
        <vt:i4>3276813</vt:i4>
      </vt:variant>
      <vt:variant>
        <vt:i4>192</vt:i4>
      </vt:variant>
      <vt:variant>
        <vt:i4>0</vt:i4>
      </vt:variant>
      <vt:variant>
        <vt:i4>5</vt:i4>
      </vt:variant>
      <vt:variant>
        <vt:lpwstr>https://medicaid.alabama.gov/documents/1.0_ALERTS/1.0_2020/1.0_ALERT_Temporary_Changes_Allowing_Telephonic_Postpartum_Visit_Reimbursement_3-27-20.pdf</vt:lpwstr>
      </vt:variant>
      <vt:variant>
        <vt:lpwstr/>
      </vt:variant>
      <vt:variant>
        <vt:i4>1769550</vt:i4>
      </vt:variant>
      <vt:variant>
        <vt:i4>189</vt:i4>
      </vt:variant>
      <vt:variant>
        <vt:i4>0</vt:i4>
      </vt:variant>
      <vt:variant>
        <vt:i4>5</vt:i4>
      </vt:variant>
      <vt:variant>
        <vt:lpwstr>https://q952a3.p3cdn1.secureserver.net/wp-content/uploads/2023/04/IMI-2023-Innovation-in-Perinatal-and-Child-Health-in-Medicaid-FINAL.pdf</vt:lpwstr>
      </vt:variant>
      <vt:variant>
        <vt:lpwstr/>
      </vt:variant>
      <vt:variant>
        <vt:i4>8257598</vt:i4>
      </vt:variant>
      <vt:variant>
        <vt:i4>186</vt:i4>
      </vt:variant>
      <vt:variant>
        <vt:i4>0</vt:i4>
      </vt:variant>
      <vt:variant>
        <vt:i4>5</vt:i4>
      </vt:variant>
      <vt:variant>
        <vt:lpwstr>https://www.uhc.com/member-resources/health-care-tools/telehealth-virtual-care</vt:lpwstr>
      </vt:variant>
      <vt:variant>
        <vt:lpwstr/>
      </vt:variant>
      <vt:variant>
        <vt:i4>6750263</vt:i4>
      </vt:variant>
      <vt:variant>
        <vt:i4>183</vt:i4>
      </vt:variant>
      <vt:variant>
        <vt:i4>0</vt:i4>
      </vt:variant>
      <vt:variant>
        <vt:i4>5</vt:i4>
      </vt:variant>
      <vt:variant>
        <vt:lpwstr>https://www.aetnabetterhealth.com/pennsylvania/members/medicaid/phones</vt:lpwstr>
      </vt:variant>
      <vt:variant>
        <vt:lpwstr/>
      </vt:variant>
      <vt:variant>
        <vt:i4>3145768</vt:i4>
      </vt:variant>
      <vt:variant>
        <vt:i4>180</vt:i4>
      </vt:variant>
      <vt:variant>
        <vt:i4>0</vt:i4>
      </vt:variant>
      <vt:variant>
        <vt:i4>5</vt:i4>
      </vt:variant>
      <vt:variant>
        <vt:lpwstr>https://individual.carefirst.com/individuals-families/transformation/advocacy-public-policy/community-health-plan-dc-policy-priorities.page%23tab=main&amp;accordion=telehealth</vt:lpwstr>
      </vt:variant>
      <vt:variant>
        <vt:lpwstr/>
      </vt:variant>
      <vt:variant>
        <vt:i4>2031687</vt:i4>
      </vt:variant>
      <vt:variant>
        <vt:i4>177</vt:i4>
      </vt:variant>
      <vt:variant>
        <vt:i4>0</vt:i4>
      </vt:variant>
      <vt:variant>
        <vt:i4>5</vt:i4>
      </vt:variant>
      <vt:variant>
        <vt:lpwstr>https://www.ncbi.nlm.nih.gov/pmc/articles/PMC9726646/</vt:lpwstr>
      </vt:variant>
      <vt:variant>
        <vt:lpwstr/>
      </vt:variant>
      <vt:variant>
        <vt:i4>6291522</vt:i4>
      </vt:variant>
      <vt:variant>
        <vt:i4>174</vt:i4>
      </vt:variant>
      <vt:variant>
        <vt:i4>0</vt:i4>
      </vt:variant>
      <vt:variant>
        <vt:i4>5</vt:i4>
      </vt:variant>
      <vt:variant>
        <vt:lpwstr>https://www.urban.org/sites/default/files/publication/103126/maternal-telehealth-has-expanded-dramatically-during-the-covid-19-pandemic_5.pdf</vt:lpwstr>
      </vt:variant>
      <vt:variant>
        <vt:lpwstr/>
      </vt:variant>
      <vt:variant>
        <vt:i4>4194393</vt:i4>
      </vt:variant>
      <vt:variant>
        <vt:i4>171</vt:i4>
      </vt:variant>
      <vt:variant>
        <vt:i4>0</vt:i4>
      </vt:variant>
      <vt:variant>
        <vt:i4>5</vt:i4>
      </vt:variant>
      <vt:variant>
        <vt:lpwstr>https://www.ama-assn.org/about/leadership/how-new-technologies-boost-postpartum-care-fourth-trimester</vt:lpwstr>
      </vt:variant>
      <vt:variant>
        <vt:lpwstr/>
      </vt:variant>
      <vt:variant>
        <vt:i4>5570630</vt:i4>
      </vt:variant>
      <vt:variant>
        <vt:i4>168</vt:i4>
      </vt:variant>
      <vt:variant>
        <vt:i4>0</vt:i4>
      </vt:variant>
      <vt:variant>
        <vt:i4>5</vt:i4>
      </vt:variant>
      <vt:variant>
        <vt:lpwstr>https://www.kff.org/womens-health-policy/issue-brief/telemedicine-and-pregnancy-care/</vt:lpwstr>
      </vt:variant>
      <vt:variant>
        <vt:lpwstr/>
      </vt:variant>
      <vt:variant>
        <vt:i4>2752564</vt:i4>
      </vt:variant>
      <vt:variant>
        <vt:i4>156</vt:i4>
      </vt:variant>
      <vt:variant>
        <vt:i4>0</vt:i4>
      </vt:variant>
      <vt:variant>
        <vt:i4>5</vt:i4>
      </vt:variant>
      <vt:variant>
        <vt:lpwstr>https://www.kff.org/report-section/telemedicine-in-sexual-and-reproductive-health-appendix/</vt:lpwstr>
      </vt:variant>
      <vt:variant>
        <vt:lpwstr/>
      </vt:variant>
      <vt:variant>
        <vt:i4>5570630</vt:i4>
      </vt:variant>
      <vt:variant>
        <vt:i4>153</vt:i4>
      </vt:variant>
      <vt:variant>
        <vt:i4>0</vt:i4>
      </vt:variant>
      <vt:variant>
        <vt:i4>5</vt:i4>
      </vt:variant>
      <vt:variant>
        <vt:lpwstr>https://www.kff.org/womens-health-policy/issue-brief/telemedicine-and-pregnancy-care/</vt:lpwstr>
      </vt:variant>
      <vt:variant>
        <vt:lpwstr/>
      </vt:variant>
      <vt:variant>
        <vt:i4>1966150</vt:i4>
      </vt:variant>
      <vt:variant>
        <vt:i4>150</vt:i4>
      </vt:variant>
      <vt:variant>
        <vt:i4>0</vt:i4>
      </vt:variant>
      <vt:variant>
        <vt:i4>5</vt:i4>
      </vt:variant>
      <vt:variant>
        <vt:lpwstr>https://www.commonwealthfund.org/blog/2021/improving-access-telematernity-services-after-pandemic</vt:lpwstr>
      </vt:variant>
      <vt:variant>
        <vt:lpwstr/>
      </vt:variant>
      <vt:variant>
        <vt:i4>5308482</vt:i4>
      </vt:variant>
      <vt:variant>
        <vt:i4>147</vt:i4>
      </vt:variant>
      <vt:variant>
        <vt:i4>0</vt:i4>
      </vt:variant>
      <vt:variant>
        <vt:i4>5</vt:i4>
      </vt:variant>
      <vt:variant>
        <vt:lpwstr>https://m2hcc.com/wp-content/uploads/2021/08/M2-%E2%80%93-Telehealth-and-Maternity-Care-A-COVID-19-Policy-Crossroad-%E2%80%93-August-2021.pdf</vt:lpwstr>
      </vt:variant>
      <vt:variant>
        <vt:lpwstr/>
      </vt:variant>
      <vt:variant>
        <vt:i4>1966150</vt:i4>
      </vt:variant>
      <vt:variant>
        <vt:i4>144</vt:i4>
      </vt:variant>
      <vt:variant>
        <vt:i4>0</vt:i4>
      </vt:variant>
      <vt:variant>
        <vt:i4>5</vt:i4>
      </vt:variant>
      <vt:variant>
        <vt:lpwstr>https://www.commonwealthfund.org/blog/2021/improving-access-telematernity-services-after-pandemic</vt:lpwstr>
      </vt:variant>
      <vt:variant>
        <vt:lpwstr/>
      </vt:variant>
      <vt:variant>
        <vt:i4>4259863</vt:i4>
      </vt:variant>
      <vt:variant>
        <vt:i4>141</vt:i4>
      </vt:variant>
      <vt:variant>
        <vt:i4>0</vt:i4>
      </vt:variant>
      <vt:variant>
        <vt:i4>5</vt:i4>
      </vt:variant>
      <vt:variant>
        <vt:lpwstr>https://www.commonwealthfund.org/blog/2022/us-maternal-mortality-crisis-continues-worsen-international-comparison</vt:lpwstr>
      </vt:variant>
      <vt:variant>
        <vt:lpwstr/>
      </vt:variant>
      <vt:variant>
        <vt:i4>4653084</vt:i4>
      </vt:variant>
      <vt:variant>
        <vt:i4>138</vt:i4>
      </vt:variant>
      <vt:variant>
        <vt:i4>0</vt:i4>
      </vt:variant>
      <vt:variant>
        <vt:i4>5</vt:i4>
      </vt:variant>
      <vt:variant>
        <vt:lpwstr>https://www.gao.gov/assets/gao-21-283.pdf</vt:lpwstr>
      </vt:variant>
      <vt:variant>
        <vt:lpwstr/>
      </vt:variant>
      <vt:variant>
        <vt:i4>4915222</vt:i4>
      </vt:variant>
      <vt:variant>
        <vt:i4>135</vt:i4>
      </vt:variant>
      <vt:variant>
        <vt:i4>0</vt:i4>
      </vt:variant>
      <vt:variant>
        <vt:i4>5</vt:i4>
      </vt:variant>
      <vt:variant>
        <vt:lpwstr>https://www.gao.gov/assets/gao-20-248.pdf</vt:lpwstr>
      </vt:variant>
      <vt:variant>
        <vt:lpwstr/>
      </vt:variant>
      <vt:variant>
        <vt:i4>7209075</vt:i4>
      </vt:variant>
      <vt:variant>
        <vt:i4>129</vt:i4>
      </vt:variant>
      <vt:variant>
        <vt:i4>0</vt:i4>
      </vt:variant>
      <vt:variant>
        <vt:i4>5</vt:i4>
      </vt:variant>
      <vt:variant>
        <vt:lpwstr>https://docs.fcc.gov/public/attachments/FCC-20-50A1.pdf</vt:lpwstr>
      </vt:variant>
      <vt:variant>
        <vt:lpwstr/>
      </vt:variant>
      <vt:variant>
        <vt:i4>3735588</vt:i4>
      </vt:variant>
      <vt:variant>
        <vt:i4>126</vt:i4>
      </vt:variant>
      <vt:variant>
        <vt:i4>0</vt:i4>
      </vt:variant>
      <vt:variant>
        <vt:i4>5</vt:i4>
      </vt:variant>
      <vt:variant>
        <vt:lpwstr>https://broadbandnow.com/research/broadband-pricing-inequities</vt:lpwstr>
      </vt:variant>
      <vt:variant>
        <vt:lpwstr/>
      </vt:variant>
      <vt:variant>
        <vt:i4>851990</vt:i4>
      </vt:variant>
      <vt:variant>
        <vt:i4>123</vt:i4>
      </vt:variant>
      <vt:variant>
        <vt:i4>0</vt:i4>
      </vt:variant>
      <vt:variant>
        <vt:i4>5</vt:i4>
      </vt:variant>
      <vt:variant>
        <vt:lpwstr>https://www.cms.gov/pillar/health-equity</vt:lpwstr>
      </vt:variant>
      <vt:variant>
        <vt:lpwstr/>
      </vt:variant>
      <vt:variant>
        <vt:i4>8126572</vt:i4>
      </vt:variant>
      <vt:variant>
        <vt:i4>120</vt:i4>
      </vt:variant>
      <vt:variant>
        <vt:i4>0</vt:i4>
      </vt:variant>
      <vt:variant>
        <vt:i4>5</vt:i4>
      </vt:variant>
      <vt:variant>
        <vt:lpwstr>https://www.manatt.com/insights/newsletters/covid-19-update/executive-summary-tracking-telehealth-changes-stat</vt:lpwstr>
      </vt:variant>
      <vt:variant>
        <vt:lpwstr/>
      </vt:variant>
      <vt:variant>
        <vt:i4>2687083</vt:i4>
      </vt:variant>
      <vt:variant>
        <vt:i4>117</vt:i4>
      </vt:variant>
      <vt:variant>
        <vt:i4>0</vt:i4>
      </vt:variant>
      <vt:variant>
        <vt:i4>5</vt:i4>
      </vt:variant>
      <vt:variant>
        <vt:lpwstr>https://legiscan.com/WA/text/HB1001/id/2780308/Washington-2023-HB1001-Chaptered.pdf</vt:lpwstr>
      </vt:variant>
      <vt:variant>
        <vt:lpwstr/>
      </vt:variant>
      <vt:variant>
        <vt:i4>2883688</vt:i4>
      </vt:variant>
      <vt:variant>
        <vt:i4>114</vt:i4>
      </vt:variant>
      <vt:variant>
        <vt:i4>0</vt:i4>
      </vt:variant>
      <vt:variant>
        <vt:i4>5</vt:i4>
      </vt:variant>
      <vt:variant>
        <vt:lpwstr>https://legiscan.com/WA/text/HB1069/id/2780638/Washington-2023-HB1069-Chaptered.pdf</vt:lpwstr>
      </vt:variant>
      <vt:variant>
        <vt:lpwstr/>
      </vt:variant>
      <vt:variant>
        <vt:i4>1114211</vt:i4>
      </vt:variant>
      <vt:variant>
        <vt:i4>108</vt:i4>
      </vt:variant>
      <vt:variant>
        <vt:i4>0</vt:i4>
      </vt:variant>
      <vt:variant>
        <vt:i4>5</vt:i4>
      </vt:variant>
      <vt:variant>
        <vt:lpwstr>https://www.cchpca.org/2023/05/Spring2023_ExecutiveSummary.pdf</vt:lpwstr>
      </vt:variant>
      <vt:variant>
        <vt:lpwstr/>
      </vt:variant>
      <vt:variant>
        <vt:i4>6750327</vt:i4>
      </vt:variant>
      <vt:variant>
        <vt:i4>105</vt:i4>
      </vt:variant>
      <vt:variant>
        <vt:i4>0</vt:i4>
      </vt:variant>
      <vt:variant>
        <vt:i4>5</vt:i4>
      </vt:variant>
      <vt:variant>
        <vt:lpwstr>https://mgaleg.maryland.gov/2021RS/bills/hb/hb1148T.pdf</vt:lpwstr>
      </vt:variant>
      <vt:variant>
        <vt:lpwstr/>
      </vt:variant>
      <vt:variant>
        <vt:i4>7340147</vt:i4>
      </vt:variant>
      <vt:variant>
        <vt:i4>102</vt:i4>
      </vt:variant>
      <vt:variant>
        <vt:i4>0</vt:i4>
      </vt:variant>
      <vt:variant>
        <vt:i4>5</vt:i4>
      </vt:variant>
      <vt:variant>
        <vt:lpwstr>https://mgaleg.maryland.gov/2023RS/bills/sb/sb0582f.pdf</vt:lpwstr>
      </vt:variant>
      <vt:variant>
        <vt:lpwstr/>
      </vt:variant>
      <vt:variant>
        <vt:i4>7733368</vt:i4>
      </vt:variant>
      <vt:variant>
        <vt:i4>99</vt:i4>
      </vt:variant>
      <vt:variant>
        <vt:i4>0</vt:i4>
      </vt:variant>
      <vt:variant>
        <vt:i4>5</vt:i4>
      </vt:variant>
      <vt:variant>
        <vt:lpwstr>https://mgaleg.maryland.gov/2023RS/bills/sb/sb0534f.pdf</vt:lpwstr>
      </vt:variant>
      <vt:variant>
        <vt:lpwstr/>
      </vt:variant>
      <vt:variant>
        <vt:i4>5570638</vt:i4>
      </vt:variant>
      <vt:variant>
        <vt:i4>96</vt:i4>
      </vt:variant>
      <vt:variant>
        <vt:i4>0</vt:i4>
      </vt:variant>
      <vt:variant>
        <vt:i4>5</vt:i4>
      </vt:variant>
      <vt:variant>
        <vt:lpwstr>https://legiscan.com/KY/text/HB311/id/2791044</vt:lpwstr>
      </vt:variant>
      <vt:variant>
        <vt:lpwstr/>
      </vt:variant>
      <vt:variant>
        <vt:i4>3342373</vt:i4>
      </vt:variant>
      <vt:variant>
        <vt:i4>93</vt:i4>
      </vt:variant>
      <vt:variant>
        <vt:i4>0</vt:i4>
      </vt:variant>
      <vt:variant>
        <vt:i4>5</vt:i4>
      </vt:variant>
      <vt:variant>
        <vt:lpwstr>https://www.azahcccs.gov/shared/Downloads/MedicalPolicyManual/300/320-I.pdf</vt:lpwstr>
      </vt:variant>
      <vt:variant>
        <vt:lpwstr/>
      </vt:variant>
      <vt:variant>
        <vt:i4>4259905</vt:i4>
      </vt:variant>
      <vt:variant>
        <vt:i4>90</vt:i4>
      </vt:variant>
      <vt:variant>
        <vt:i4>0</vt:i4>
      </vt:variant>
      <vt:variant>
        <vt:i4>5</vt:i4>
      </vt:variant>
      <vt:variant>
        <vt:lpwstr>https://www.fsmb.org/siteassets/advocacy/pdf/states-waiving-licensure-requirements-for-telehealth-in-response-to-covid-19.pdf</vt:lpwstr>
      </vt:variant>
      <vt:variant>
        <vt:lpwstr/>
      </vt:variant>
      <vt:variant>
        <vt:i4>4390932</vt:i4>
      </vt:variant>
      <vt:variant>
        <vt:i4>87</vt:i4>
      </vt:variant>
      <vt:variant>
        <vt:i4>0</vt:i4>
      </vt:variant>
      <vt:variant>
        <vt:i4>5</vt:i4>
      </vt:variant>
      <vt:variant>
        <vt:lpwstr>https://legiscan.com/AZ/text/HB2454/id/2391998/Arizona-2021-HB2454-Chaptered.html</vt:lpwstr>
      </vt:variant>
      <vt:variant>
        <vt:lpwstr/>
      </vt:variant>
      <vt:variant>
        <vt:i4>4063275</vt:i4>
      </vt:variant>
      <vt:variant>
        <vt:i4>81</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4063275</vt:i4>
      </vt:variant>
      <vt:variant>
        <vt:i4>78</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4063275</vt:i4>
      </vt:variant>
      <vt:variant>
        <vt:i4>75</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4063275</vt:i4>
      </vt:variant>
      <vt:variant>
        <vt:i4>72</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589910</vt:i4>
      </vt:variant>
      <vt:variant>
        <vt:i4>69</vt:i4>
      </vt:variant>
      <vt:variant>
        <vt:i4>0</vt:i4>
      </vt:variant>
      <vt:variant>
        <vt:i4>5</vt:i4>
      </vt:variant>
      <vt:variant>
        <vt:lpwstr>https://www.medicaid.gov/medicaid/benefits/downloads/medicaid-chip-telehealth-toolkit-supplement1.pdf</vt:lpwstr>
      </vt:variant>
      <vt:variant>
        <vt:lpwstr/>
      </vt:variant>
      <vt:variant>
        <vt:i4>4063275</vt:i4>
      </vt:variant>
      <vt:variant>
        <vt:i4>66</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2162812</vt:i4>
      </vt:variant>
      <vt:variant>
        <vt:i4>63</vt:i4>
      </vt:variant>
      <vt:variant>
        <vt:i4>0</vt:i4>
      </vt:variant>
      <vt:variant>
        <vt:i4>5</vt:i4>
      </vt:variant>
      <vt:variant>
        <vt:lpwstr>https://aspe.hhs.gov/sites/default/files/documents/190b4b132f984db14924cbad00d19cce/Medicaid-Telehealth-IB-Update-Final.pdf</vt:lpwstr>
      </vt:variant>
      <vt:variant>
        <vt:lpwstr/>
      </vt:variant>
      <vt:variant>
        <vt:i4>4063275</vt:i4>
      </vt:variant>
      <vt:variant>
        <vt:i4>57</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4980824</vt:i4>
      </vt:variant>
      <vt:variant>
        <vt:i4>54</vt:i4>
      </vt:variant>
      <vt:variant>
        <vt:i4>0</vt:i4>
      </vt:variant>
      <vt:variant>
        <vt:i4>5</vt:i4>
      </vt:variant>
      <vt:variant>
        <vt:lpwstr>https://www.medicaid.gov/State-resource-center/Medicaid-State-Plan-Amendments/Downloads/VI/VI-20-0001.pdf</vt:lpwstr>
      </vt:variant>
      <vt:variant>
        <vt:lpwstr/>
      </vt:variant>
      <vt:variant>
        <vt:i4>8192033</vt:i4>
      </vt:variant>
      <vt:variant>
        <vt:i4>51</vt:i4>
      </vt:variant>
      <vt:variant>
        <vt:i4>0</vt:i4>
      </vt:variant>
      <vt:variant>
        <vt:i4>5</vt:i4>
      </vt:variant>
      <vt:variant>
        <vt:lpwstr>https://www.medicaid.gov/State-resource-center/Medicaid-State-Plan-Amendments/Downloads/PR-20-0002.pdf</vt:lpwstr>
      </vt:variant>
      <vt:variant>
        <vt:lpwstr/>
      </vt:variant>
      <vt:variant>
        <vt:i4>3735610</vt:i4>
      </vt:variant>
      <vt:variant>
        <vt:i4>48</vt:i4>
      </vt:variant>
      <vt:variant>
        <vt:i4>0</vt:i4>
      </vt:variant>
      <vt:variant>
        <vt:i4>5</vt:i4>
      </vt:variant>
      <vt:variant>
        <vt:lpwstr>https://www.medicaid.gov/State-resource-center/Medicaid-State-Plan-Amendments/Downloads/CNMI/MP-20-0002.pdf</vt:lpwstr>
      </vt:variant>
      <vt:variant>
        <vt:lpwstr/>
      </vt:variant>
      <vt:variant>
        <vt:i4>4063275</vt:i4>
      </vt:variant>
      <vt:variant>
        <vt:i4>45</vt:i4>
      </vt:variant>
      <vt:variant>
        <vt:i4>0</vt:i4>
      </vt:variant>
      <vt:variant>
        <vt:i4>5</vt:i4>
      </vt:variant>
      <vt:variant>
        <vt:lpwstr>https://files.kff.org/attachment/REPORT-How-the-Pandemic-Continues-to-Shape-Medicaid-Priorities-Results-from-an-Annual-Medicaid-Budget-Survey-for-State-Fiscal-Years-2022-and-2023.pdf</vt:lpwstr>
      </vt:variant>
      <vt:variant>
        <vt:lpwstr/>
      </vt:variant>
      <vt:variant>
        <vt:i4>2162812</vt:i4>
      </vt:variant>
      <vt:variant>
        <vt:i4>42</vt:i4>
      </vt:variant>
      <vt:variant>
        <vt:i4>0</vt:i4>
      </vt:variant>
      <vt:variant>
        <vt:i4>5</vt:i4>
      </vt:variant>
      <vt:variant>
        <vt:lpwstr>https://aspe.hhs.gov/sites/default/files/documents/190b4b132f984db14924cbad00d19cce/Medicaid-Telehealth-IB-Update-Final.pdf</vt:lpwstr>
      </vt:variant>
      <vt:variant>
        <vt:lpwstr/>
      </vt:variant>
      <vt:variant>
        <vt:i4>2949169</vt:i4>
      </vt:variant>
      <vt:variant>
        <vt:i4>39</vt:i4>
      </vt:variant>
      <vt:variant>
        <vt:i4>0</vt:i4>
      </vt:variant>
      <vt:variant>
        <vt:i4>5</vt:i4>
      </vt:variant>
      <vt:variant>
        <vt:lpwstr>https://www.cchpca.org/2021/04/Historical-State-Telehealth-Medicaid-Fee-For-Service-Policy-Report-FINAL.pdf</vt:lpwstr>
      </vt:variant>
      <vt:variant>
        <vt:lpwstr/>
      </vt:variant>
      <vt:variant>
        <vt:i4>2949169</vt:i4>
      </vt:variant>
      <vt:variant>
        <vt:i4>33</vt:i4>
      </vt:variant>
      <vt:variant>
        <vt:i4>0</vt:i4>
      </vt:variant>
      <vt:variant>
        <vt:i4>5</vt:i4>
      </vt:variant>
      <vt:variant>
        <vt:lpwstr>https://www.cchpca.org/2021/04/Historical-State-Telehealth-Medicaid-Fee-For-Service-Policy-Report-FINAL.pdf</vt:lpwstr>
      </vt:variant>
      <vt:variant>
        <vt:lpwstr/>
      </vt:variant>
      <vt:variant>
        <vt:i4>1900550</vt:i4>
      </vt:variant>
      <vt:variant>
        <vt:i4>30</vt:i4>
      </vt:variant>
      <vt:variant>
        <vt:i4>0</vt:i4>
      </vt:variant>
      <vt:variant>
        <vt:i4>5</vt:i4>
      </vt:variant>
      <vt:variant>
        <vt:lpwstr>https://www.aap.org/en/pages/2019-novel-coronavirus-covid-19-infections2/guidance-on-providing-pediatric-ambulatory-services-via-telehealth-during-covid-19/</vt:lpwstr>
      </vt:variant>
      <vt:variant>
        <vt:lpwstr/>
      </vt:variant>
      <vt:variant>
        <vt:i4>7274605</vt:i4>
      </vt:variant>
      <vt:variant>
        <vt:i4>27</vt:i4>
      </vt:variant>
      <vt:variant>
        <vt:i4>0</vt:i4>
      </vt:variant>
      <vt:variant>
        <vt:i4>5</vt:i4>
      </vt:variant>
      <vt:variant>
        <vt:lpwstr>https://www.medicaid.gov/resources-for-states/disaster-response-toolkit/home-community-based-services-public-health-emergencies/emergency-preparedness-and-response-for-home-and-community-based-hcbs-1915c-waivers/index.html</vt:lpwstr>
      </vt:variant>
      <vt:variant>
        <vt:lpwstr/>
      </vt:variant>
      <vt:variant>
        <vt:i4>2883620</vt:i4>
      </vt:variant>
      <vt:variant>
        <vt:i4>24</vt:i4>
      </vt:variant>
      <vt:variant>
        <vt:i4>0</vt:i4>
      </vt:variant>
      <vt:variant>
        <vt:i4>5</vt:i4>
      </vt:variant>
      <vt:variant>
        <vt:lpwstr>https://www.medicaid.gov/resources-for-states/disaster-response-toolkit/state-plan-flexibilities/index.html</vt:lpwstr>
      </vt:variant>
      <vt:variant>
        <vt:lpwstr/>
      </vt:variant>
      <vt:variant>
        <vt:i4>5570630</vt:i4>
      </vt:variant>
      <vt:variant>
        <vt:i4>21</vt:i4>
      </vt:variant>
      <vt:variant>
        <vt:i4>0</vt:i4>
      </vt:variant>
      <vt:variant>
        <vt:i4>5</vt:i4>
      </vt:variant>
      <vt:variant>
        <vt:lpwstr>https://www.medicaid.gov/medicaid/financial-management/downloads/sbs-guide-medicaid-services-administrative-claiming.pdf</vt:lpwstr>
      </vt:variant>
      <vt:variant>
        <vt:lpwstr/>
      </vt:variant>
      <vt:variant>
        <vt:i4>4915207</vt:i4>
      </vt:variant>
      <vt:variant>
        <vt:i4>15</vt:i4>
      </vt:variant>
      <vt:variant>
        <vt:i4>0</vt:i4>
      </vt:variant>
      <vt:variant>
        <vt:i4>5</vt:i4>
      </vt:variant>
      <vt:variant>
        <vt:lpwstr>https://www.tmhp.com/resources/provider-manuals/tmppm</vt:lpwstr>
      </vt:variant>
      <vt:variant>
        <vt:lpwstr/>
      </vt:variant>
      <vt:variant>
        <vt:i4>1048665</vt:i4>
      </vt:variant>
      <vt:variant>
        <vt:i4>12</vt:i4>
      </vt:variant>
      <vt:variant>
        <vt:i4>0</vt:i4>
      </vt:variant>
      <vt:variant>
        <vt:i4>5</vt:i4>
      </vt:variant>
      <vt:variant>
        <vt:lpwstr>https://www.mayoclinic.org/healthy-lifestyle/consumer-health/in-depth/telehealth/art-20044878</vt:lpwstr>
      </vt:variant>
      <vt:variant>
        <vt:lpwstr/>
      </vt:variant>
      <vt:variant>
        <vt:i4>4128808</vt:i4>
      </vt:variant>
      <vt:variant>
        <vt:i4>9</vt:i4>
      </vt:variant>
      <vt:variant>
        <vt:i4>0</vt:i4>
      </vt:variant>
      <vt:variant>
        <vt:i4>5</vt:i4>
      </vt:variant>
      <vt:variant>
        <vt:lpwstr>https://www.hhs.gov/hipaa/for-professionals/special-topics/emergency-preparedness/notification-enforcement-discretion-telehealth/index.html</vt:lpwstr>
      </vt:variant>
      <vt:variant>
        <vt:lpwstr/>
      </vt:variant>
      <vt:variant>
        <vt:i4>1114116</vt:i4>
      </vt:variant>
      <vt:variant>
        <vt:i4>6</vt:i4>
      </vt:variant>
      <vt:variant>
        <vt:i4>0</vt:i4>
      </vt:variant>
      <vt:variant>
        <vt:i4>5</vt:i4>
      </vt:variant>
      <vt:variant>
        <vt:lpwstr>https://www.medicaid.gov/medicaid/benefits/telehealth/index.html</vt:lpwstr>
      </vt:variant>
      <vt:variant>
        <vt:lpwstr/>
      </vt:variant>
      <vt:variant>
        <vt:i4>6619189</vt:i4>
      </vt:variant>
      <vt:variant>
        <vt:i4>3</vt:i4>
      </vt:variant>
      <vt:variant>
        <vt:i4>0</vt:i4>
      </vt:variant>
      <vt:variant>
        <vt:i4>5</vt:i4>
      </vt:variant>
      <vt:variant>
        <vt:lpwstr>https://www.medicaid.gov/resources-for-states/cmcs-medicaid-and-chip-all-state-calls/index.html</vt:lpwstr>
      </vt:variant>
      <vt:variant>
        <vt:lpwstr/>
      </vt:variant>
      <vt:variant>
        <vt:i4>3145782</vt:i4>
      </vt:variant>
      <vt:variant>
        <vt:i4>0</vt:i4>
      </vt:variant>
      <vt:variant>
        <vt:i4>0</vt:i4>
      </vt:variant>
      <vt:variant>
        <vt:i4>5</vt:i4>
      </vt:variant>
      <vt:variant>
        <vt:lpwstr>https://www.manatt.com/insights/newsletters/manatt-on-health/state-policy-levers-for-telehealth-50-state-survey</vt:lpwstr>
      </vt:variant>
      <vt:variant>
        <vt:lpwstr/>
      </vt:variant>
      <vt:variant>
        <vt:i4>589910</vt:i4>
      </vt:variant>
      <vt:variant>
        <vt:i4>117</vt:i4>
      </vt:variant>
      <vt:variant>
        <vt:i4>0</vt:i4>
      </vt:variant>
      <vt:variant>
        <vt:i4>5</vt:i4>
      </vt:variant>
      <vt:variant>
        <vt:lpwstr>https://www.medicaid.gov/medicaid/benefits/downloads/medicaid-chip-telehealth-toolkit-supplement1.pdf</vt:lpwstr>
      </vt:variant>
      <vt:variant>
        <vt:lpwstr/>
      </vt:variant>
      <vt:variant>
        <vt:i4>589910</vt:i4>
      </vt:variant>
      <vt:variant>
        <vt:i4>114</vt:i4>
      </vt:variant>
      <vt:variant>
        <vt:i4>0</vt:i4>
      </vt:variant>
      <vt:variant>
        <vt:i4>5</vt:i4>
      </vt:variant>
      <vt:variant>
        <vt:lpwstr>https://www.medicaid.gov/medicaid/benefits/downloads/medicaid-chip-telehealth-toolkit-supplement1.pdf</vt:lpwstr>
      </vt:variant>
      <vt:variant>
        <vt:lpwstr/>
      </vt:variant>
      <vt:variant>
        <vt:i4>589910</vt:i4>
      </vt:variant>
      <vt:variant>
        <vt:i4>111</vt:i4>
      </vt:variant>
      <vt:variant>
        <vt:i4>0</vt:i4>
      </vt:variant>
      <vt:variant>
        <vt:i4>5</vt:i4>
      </vt:variant>
      <vt:variant>
        <vt:lpwstr>https://www.medicaid.gov/medicaid/benefits/downloads/medicaid-chip-telehealth-toolkit-supplement1.pdf</vt:lpwstr>
      </vt:variant>
      <vt:variant>
        <vt:lpwstr/>
      </vt:variant>
      <vt:variant>
        <vt:i4>589910</vt:i4>
      </vt:variant>
      <vt:variant>
        <vt:i4>108</vt:i4>
      </vt:variant>
      <vt:variant>
        <vt:i4>0</vt:i4>
      </vt:variant>
      <vt:variant>
        <vt:i4>5</vt:i4>
      </vt:variant>
      <vt:variant>
        <vt:lpwstr>https://www.medicaid.gov/medicaid/benefits/downloads/medicaid-chip-telehealth-toolkit-supplement1.pdf</vt:lpwstr>
      </vt:variant>
      <vt:variant>
        <vt:lpwstr/>
      </vt:variant>
      <vt:variant>
        <vt:i4>589910</vt:i4>
      </vt:variant>
      <vt:variant>
        <vt:i4>105</vt:i4>
      </vt:variant>
      <vt:variant>
        <vt:i4>0</vt:i4>
      </vt:variant>
      <vt:variant>
        <vt:i4>5</vt:i4>
      </vt:variant>
      <vt:variant>
        <vt:lpwstr>https://www.medicaid.gov/medicaid/benefits/downloads/medicaid-chip-telehealth-toolkit-supplement1.pdf</vt:lpwstr>
      </vt:variant>
      <vt:variant>
        <vt:lpwstr/>
      </vt:variant>
      <vt:variant>
        <vt:i4>3407923</vt:i4>
      </vt:variant>
      <vt:variant>
        <vt:i4>102</vt:i4>
      </vt:variant>
      <vt:variant>
        <vt:i4>0</vt:i4>
      </vt:variant>
      <vt:variant>
        <vt:i4>5</vt:i4>
      </vt:variant>
      <vt:variant>
        <vt:lpwstr>https://www.medicaid.gov/Federal-Policy-Guidance/Downloads/smd20004.pdf</vt:lpwstr>
      </vt:variant>
      <vt:variant>
        <vt:lpwstr/>
      </vt:variant>
      <vt:variant>
        <vt:i4>4063290</vt:i4>
      </vt:variant>
      <vt:variant>
        <vt:i4>99</vt:i4>
      </vt:variant>
      <vt:variant>
        <vt:i4>0</vt:i4>
      </vt:variant>
      <vt:variant>
        <vt:i4>5</vt:i4>
      </vt:variant>
      <vt:variant>
        <vt:lpwstr>https://www.medicaid.gov/federal-policy-guidance/downloads/sho21008.pdf</vt:lpwstr>
      </vt:variant>
      <vt:variant>
        <vt:lpwstr/>
      </vt:variant>
      <vt:variant>
        <vt:i4>4587598</vt:i4>
      </vt:variant>
      <vt:variant>
        <vt:i4>96</vt:i4>
      </vt:variant>
      <vt:variant>
        <vt:i4>0</vt:i4>
      </vt:variant>
      <vt:variant>
        <vt:i4>5</vt:i4>
      </vt:variant>
      <vt:variant>
        <vt:lpwstr>https://www.medicaid.gov/sites/default/files/Federal-Policy-Guidance/Downloads/cib040220.pdf</vt:lpwstr>
      </vt:variant>
      <vt:variant>
        <vt:lpwstr/>
      </vt:variant>
      <vt:variant>
        <vt:i4>5570571</vt:i4>
      </vt:variant>
      <vt:variant>
        <vt:i4>93</vt:i4>
      </vt:variant>
      <vt:variant>
        <vt:i4>0</vt:i4>
      </vt:variant>
      <vt:variant>
        <vt:i4>5</vt:i4>
      </vt:variant>
      <vt:variant>
        <vt:lpwstr>https://www.medicaid.gov/medicaid/benefits/downloads/medicaid-chip-telehealth-toolkit.pdf</vt:lpwstr>
      </vt:variant>
      <vt:variant>
        <vt:lpwstr/>
      </vt:variant>
      <vt:variant>
        <vt:i4>4849667</vt:i4>
      </vt:variant>
      <vt:variant>
        <vt:i4>90</vt:i4>
      </vt:variant>
      <vt:variant>
        <vt:i4>0</vt:i4>
      </vt:variant>
      <vt:variant>
        <vt:i4>5</vt:i4>
      </vt:variant>
      <vt:variant>
        <vt:lpwstr>https://www.medicaid.gov/federal-policy-guidance/downloads/bhccib08182022.pdf</vt:lpwstr>
      </vt:variant>
      <vt:variant>
        <vt:lpwstr/>
      </vt:variant>
      <vt:variant>
        <vt:i4>4587598</vt:i4>
      </vt:variant>
      <vt:variant>
        <vt:i4>87</vt:i4>
      </vt:variant>
      <vt:variant>
        <vt:i4>0</vt:i4>
      </vt:variant>
      <vt:variant>
        <vt:i4>5</vt:i4>
      </vt:variant>
      <vt:variant>
        <vt:lpwstr>https://www.medicaid.gov/sites/default/files/Federal-Policy-Guidance/Downloads/cib040220.pdf</vt:lpwstr>
      </vt:variant>
      <vt:variant>
        <vt:lpwstr/>
      </vt:variant>
      <vt:variant>
        <vt:i4>4587598</vt:i4>
      </vt:variant>
      <vt:variant>
        <vt:i4>84</vt:i4>
      </vt:variant>
      <vt:variant>
        <vt:i4>0</vt:i4>
      </vt:variant>
      <vt:variant>
        <vt:i4>5</vt:i4>
      </vt:variant>
      <vt:variant>
        <vt:lpwstr>https://www.medicaid.gov/sites/default/files/Federal-Policy-Guidance/Downloads/cib040220.pdf</vt:lpwstr>
      </vt:variant>
      <vt:variant>
        <vt:lpwstr/>
      </vt:variant>
      <vt:variant>
        <vt:i4>6422574</vt:i4>
      </vt:variant>
      <vt:variant>
        <vt:i4>81</vt:i4>
      </vt:variant>
      <vt:variant>
        <vt:i4>0</vt:i4>
      </vt:variant>
      <vt:variant>
        <vt:i4>5</vt:i4>
      </vt:variant>
      <vt:variant>
        <vt:lpwstr>https://www.medicaid.gov/medicaid/section-1115-demo/demonstration-and-waiver-list/index.html?f%5B0%5D=waiver_authority_facet%3A1596&amp;f%5B1%5D=waiver_state_facet%3A991</vt:lpwstr>
      </vt:variant>
      <vt:variant>
        <vt:lpwstr>content</vt:lpwstr>
      </vt:variant>
      <vt:variant>
        <vt:i4>2424883</vt:i4>
      </vt:variant>
      <vt:variant>
        <vt:i4>78</vt:i4>
      </vt:variant>
      <vt:variant>
        <vt:i4>0</vt:i4>
      </vt:variant>
      <vt:variant>
        <vt:i4>5</vt:i4>
      </vt:variant>
      <vt:variant>
        <vt:lpwstr>https://www.medicaid.gov/federal-policy-guidance/downloads/sbscib081820222.pdf</vt:lpwstr>
      </vt:variant>
      <vt:variant>
        <vt:lpwstr/>
      </vt:variant>
      <vt:variant>
        <vt:i4>2752564</vt:i4>
      </vt:variant>
      <vt:variant>
        <vt:i4>75</vt:i4>
      </vt:variant>
      <vt:variant>
        <vt:i4>0</vt:i4>
      </vt:variant>
      <vt:variant>
        <vt:i4>5</vt:i4>
      </vt:variant>
      <vt:variant>
        <vt:lpwstr>https://www.medicaid.gov/medicaid/eligibility/downloads/former-foster-care-coverage-changes.pdf</vt:lpwstr>
      </vt:variant>
      <vt:variant>
        <vt:lpwstr/>
      </vt:variant>
      <vt:variant>
        <vt:i4>3407924</vt:i4>
      </vt:variant>
      <vt:variant>
        <vt:i4>72</vt:i4>
      </vt:variant>
      <vt:variant>
        <vt:i4>0</vt:i4>
      </vt:variant>
      <vt:variant>
        <vt:i4>5</vt:i4>
      </vt:variant>
      <vt:variant>
        <vt:lpwstr>https://telehealth.hhs.gov/providers/health-equity-in-telehealth/telehealth-and-older-patients</vt:lpwstr>
      </vt:variant>
      <vt:variant>
        <vt:lpwstr/>
      </vt:variant>
      <vt:variant>
        <vt:i4>2162723</vt:i4>
      </vt:variant>
      <vt:variant>
        <vt:i4>69</vt:i4>
      </vt:variant>
      <vt:variant>
        <vt:i4>0</vt:i4>
      </vt:variant>
      <vt:variant>
        <vt:i4>5</vt:i4>
      </vt:variant>
      <vt:variant>
        <vt:lpwstr>https://www.medicaid.gov/medicaid/home-community-based-services/guidance/strengthening-and-investing-home-and-community-based-services-for-medicaid-beneficiaries-american-rescue-plan-act-of-2021-section-9817/index.html</vt:lpwstr>
      </vt:variant>
      <vt:variant>
        <vt:lpwstr/>
      </vt:variant>
      <vt:variant>
        <vt:i4>2162723</vt:i4>
      </vt:variant>
      <vt:variant>
        <vt:i4>66</vt:i4>
      </vt:variant>
      <vt:variant>
        <vt:i4>0</vt:i4>
      </vt:variant>
      <vt:variant>
        <vt:i4>5</vt:i4>
      </vt:variant>
      <vt:variant>
        <vt:lpwstr>https://www.medicaid.gov/medicaid/home-community-based-services/guidance/strengthening-and-investing-home-and-community-based-services-for-medicaid-beneficiaries-american-rescue-plan-act-of-2021-section-9817/index.html</vt:lpwstr>
      </vt:variant>
      <vt:variant>
        <vt:lpwstr/>
      </vt:variant>
      <vt:variant>
        <vt:i4>2097203</vt:i4>
      </vt:variant>
      <vt:variant>
        <vt:i4>63</vt:i4>
      </vt:variant>
      <vt:variant>
        <vt:i4>0</vt:i4>
      </vt:variant>
      <vt:variant>
        <vt:i4>5</vt:i4>
      </vt:variant>
      <vt:variant>
        <vt:lpwstr>https://telehealth.hhs.gov/providers/health-equity-in-telehealth/improving-access-to-telehealth</vt:lpwstr>
      </vt:variant>
      <vt:variant>
        <vt:lpwstr/>
      </vt:variant>
      <vt:variant>
        <vt:i4>3801131</vt:i4>
      </vt:variant>
      <vt:variant>
        <vt:i4>60</vt:i4>
      </vt:variant>
      <vt:variant>
        <vt:i4>0</vt:i4>
      </vt:variant>
      <vt:variant>
        <vt:i4>5</vt:i4>
      </vt:variant>
      <vt:variant>
        <vt:lpwstr>https://www.hhs.gov/sites/default/files/ocr-guidance-electronic-information-technology.pdf</vt:lpwstr>
      </vt:variant>
      <vt:variant>
        <vt:lpwstr/>
      </vt:variant>
      <vt:variant>
        <vt:i4>589910</vt:i4>
      </vt:variant>
      <vt:variant>
        <vt:i4>57</vt:i4>
      </vt:variant>
      <vt:variant>
        <vt:i4>0</vt:i4>
      </vt:variant>
      <vt:variant>
        <vt:i4>5</vt:i4>
      </vt:variant>
      <vt:variant>
        <vt:lpwstr>https://www.medicaid.gov/medicaid/benefits/downloads/medicaid-chip-telehealth-toolkit-supplement1.pdf</vt:lpwstr>
      </vt:variant>
      <vt:variant>
        <vt:lpwstr/>
      </vt:variant>
      <vt:variant>
        <vt:i4>131103</vt:i4>
      </vt:variant>
      <vt:variant>
        <vt:i4>54</vt:i4>
      </vt:variant>
      <vt:variant>
        <vt:i4>0</vt:i4>
      </vt:variant>
      <vt:variant>
        <vt:i4>5</vt:i4>
      </vt:variant>
      <vt:variant>
        <vt:lpwstr>https://www.cms.gov/About-CMS/Agency-Information/OMH/Downloads/Lessons-from-the-Field-508.pdf</vt:lpwstr>
      </vt:variant>
      <vt:variant>
        <vt:lpwstr/>
      </vt:variant>
      <vt:variant>
        <vt:i4>3145832</vt:i4>
      </vt:variant>
      <vt:variant>
        <vt:i4>51</vt:i4>
      </vt:variant>
      <vt:variant>
        <vt:i4>0</vt:i4>
      </vt:variant>
      <vt:variant>
        <vt:i4>5</vt:i4>
      </vt:variant>
      <vt:variant>
        <vt:lpwstr>https://www.medicaid.gov/medicaid/financial-management/medicaid-administrative-claiming/translation-and-interpretation-services/index.html</vt:lpwstr>
      </vt:variant>
      <vt:variant>
        <vt:lpwstr/>
      </vt:variant>
      <vt:variant>
        <vt:i4>6750263</vt:i4>
      </vt:variant>
      <vt:variant>
        <vt:i4>48</vt:i4>
      </vt:variant>
      <vt:variant>
        <vt:i4>0</vt:i4>
      </vt:variant>
      <vt:variant>
        <vt:i4>5</vt:i4>
      </vt:variant>
      <vt:variant>
        <vt:lpwstr>https://www.aetnabetterhealth.com/pennsylvania/members/medicaid/phones</vt:lpwstr>
      </vt:variant>
      <vt:variant>
        <vt:lpwstr/>
      </vt:variant>
      <vt:variant>
        <vt:i4>6291522</vt:i4>
      </vt:variant>
      <vt:variant>
        <vt:i4>45</vt:i4>
      </vt:variant>
      <vt:variant>
        <vt:i4>0</vt:i4>
      </vt:variant>
      <vt:variant>
        <vt:i4>5</vt:i4>
      </vt:variant>
      <vt:variant>
        <vt:lpwstr>https://www.urban.org/sites/default/files/publication/103126/maternal-telehealth-has-expanded-dramatically-during-the-covid-19-pandemic_5.pdf</vt:lpwstr>
      </vt:variant>
      <vt:variant>
        <vt:lpwstr/>
      </vt:variant>
      <vt:variant>
        <vt:i4>1638490</vt:i4>
      </vt:variant>
      <vt:variant>
        <vt:i4>42</vt:i4>
      </vt:variant>
      <vt:variant>
        <vt:i4>0</vt:i4>
      </vt:variant>
      <vt:variant>
        <vt:i4>5</vt:i4>
      </vt:variant>
      <vt:variant>
        <vt:lpwstr>https://m2hcc.com/wp-content/uploads/2021/08/M2-%E2%80%93-Improving-Access-to-Telematernity-Toolkit-for-State-Policymakers-%E2%80%93-August-2021.pdf</vt:lpwstr>
      </vt:variant>
      <vt:variant>
        <vt:lpwstr/>
      </vt:variant>
      <vt:variant>
        <vt:i4>5308482</vt:i4>
      </vt:variant>
      <vt:variant>
        <vt:i4>39</vt:i4>
      </vt:variant>
      <vt:variant>
        <vt:i4>0</vt:i4>
      </vt:variant>
      <vt:variant>
        <vt:i4>5</vt:i4>
      </vt:variant>
      <vt:variant>
        <vt:lpwstr>https://m2hcc.com/wp-content/uploads/2021/08/M2-%E2%80%93-Telehealth-and-Maternity-Care-A-COVID-19-Policy-Crossroad-%E2%80%93-August-2021.pdf</vt:lpwstr>
      </vt:variant>
      <vt:variant>
        <vt:lpwstr/>
      </vt:variant>
      <vt:variant>
        <vt:i4>7995439</vt:i4>
      </vt:variant>
      <vt:variant>
        <vt:i4>36</vt:i4>
      </vt:variant>
      <vt:variant>
        <vt:i4>0</vt:i4>
      </vt:variant>
      <vt:variant>
        <vt:i4>5</vt:i4>
      </vt:variant>
      <vt:variant>
        <vt:lpwstr>https://aspe.hhs.gov/sites/default/files/documents/290d928417590bc70b2202ab85480c30/Medicaid-Telehealth-IB-Update-Final.pdf</vt:lpwstr>
      </vt:variant>
      <vt:variant>
        <vt:lpwstr/>
      </vt:variant>
      <vt:variant>
        <vt:i4>2949169</vt:i4>
      </vt:variant>
      <vt:variant>
        <vt:i4>33</vt:i4>
      </vt:variant>
      <vt:variant>
        <vt:i4>0</vt:i4>
      </vt:variant>
      <vt:variant>
        <vt:i4>5</vt:i4>
      </vt:variant>
      <vt:variant>
        <vt:lpwstr>https://www.cchpca.org/2021/04/Historical-State-Telehealth-Medicaid-Fee-For-Service-Policy-Report-FINAL.pdf</vt:lpwstr>
      </vt:variant>
      <vt:variant>
        <vt:lpwstr/>
      </vt:variant>
      <vt:variant>
        <vt:i4>2687076</vt:i4>
      </vt:variant>
      <vt:variant>
        <vt:i4>30</vt:i4>
      </vt:variant>
      <vt:variant>
        <vt:i4>0</vt:i4>
      </vt:variant>
      <vt:variant>
        <vt:i4>5</vt:i4>
      </vt:variant>
      <vt:variant>
        <vt:lpwstr>https://www.medicaid.gov/state-resource-center/downloads/medicaid-disaster-relief-spa-instructions.pdf</vt:lpwstr>
      </vt:variant>
      <vt:variant>
        <vt:lpwstr/>
      </vt:variant>
      <vt:variant>
        <vt:i4>2883620</vt:i4>
      </vt:variant>
      <vt:variant>
        <vt:i4>27</vt:i4>
      </vt:variant>
      <vt:variant>
        <vt:i4>0</vt:i4>
      </vt:variant>
      <vt:variant>
        <vt:i4>5</vt:i4>
      </vt:variant>
      <vt:variant>
        <vt:lpwstr>https://www.medicaid.gov/resources-for-states/disaster-response-toolkit/state-plan-flexibilities/index.html</vt:lpwstr>
      </vt:variant>
      <vt:variant>
        <vt:lpwstr/>
      </vt:variant>
      <vt:variant>
        <vt:i4>2424883</vt:i4>
      </vt:variant>
      <vt:variant>
        <vt:i4>24</vt:i4>
      </vt:variant>
      <vt:variant>
        <vt:i4>0</vt:i4>
      </vt:variant>
      <vt:variant>
        <vt:i4>5</vt:i4>
      </vt:variant>
      <vt:variant>
        <vt:lpwstr>https://www.medicaid.gov/federal-policy-guidance/downloads/sbscib081820222.pdf</vt:lpwstr>
      </vt:variant>
      <vt:variant>
        <vt:lpwstr/>
      </vt:variant>
      <vt:variant>
        <vt:i4>3407974</vt:i4>
      </vt:variant>
      <vt:variant>
        <vt:i4>21</vt:i4>
      </vt:variant>
      <vt:variant>
        <vt:i4>0</vt:i4>
      </vt:variant>
      <vt:variant>
        <vt:i4>5</vt:i4>
      </vt:variant>
      <vt:variant>
        <vt:lpwstr>https://www.cms.gov/files/document/telehealth-toolkit-providers.pdf</vt:lpwstr>
      </vt:variant>
      <vt:variant>
        <vt:lpwstr/>
      </vt:variant>
      <vt:variant>
        <vt:i4>4587598</vt:i4>
      </vt:variant>
      <vt:variant>
        <vt:i4>18</vt:i4>
      </vt:variant>
      <vt:variant>
        <vt:i4>0</vt:i4>
      </vt:variant>
      <vt:variant>
        <vt:i4>5</vt:i4>
      </vt:variant>
      <vt:variant>
        <vt:lpwstr>https://www.medicaid.gov/sites/default/files/Federal-Policy-Guidance/Downloads/cib040220.pdf</vt:lpwstr>
      </vt:variant>
      <vt:variant>
        <vt:lpwstr/>
      </vt:variant>
      <vt:variant>
        <vt:i4>589910</vt:i4>
      </vt:variant>
      <vt:variant>
        <vt:i4>15</vt:i4>
      </vt:variant>
      <vt:variant>
        <vt:i4>0</vt:i4>
      </vt:variant>
      <vt:variant>
        <vt:i4>5</vt:i4>
      </vt:variant>
      <vt:variant>
        <vt:lpwstr>https://www.medicaid.gov/medicaid/benefits/downloads/medicaid-chip-telehealth-toolkit-supplement1.pdf</vt:lpwstr>
      </vt:variant>
      <vt:variant>
        <vt:lpwstr/>
      </vt:variant>
      <vt:variant>
        <vt:i4>5570571</vt:i4>
      </vt:variant>
      <vt:variant>
        <vt:i4>12</vt:i4>
      </vt:variant>
      <vt:variant>
        <vt:i4>0</vt:i4>
      </vt:variant>
      <vt:variant>
        <vt:i4>5</vt:i4>
      </vt:variant>
      <vt:variant>
        <vt:lpwstr>https://www.medicaid.gov/medicaid/benefits/downloads/medicaid-chip-telehealth-toolkit.pdf</vt:lpwstr>
      </vt:variant>
      <vt:variant>
        <vt:lpwstr/>
      </vt:variant>
      <vt:variant>
        <vt:i4>589910</vt:i4>
      </vt:variant>
      <vt:variant>
        <vt:i4>9</vt:i4>
      </vt:variant>
      <vt:variant>
        <vt:i4>0</vt:i4>
      </vt:variant>
      <vt:variant>
        <vt:i4>5</vt:i4>
      </vt:variant>
      <vt:variant>
        <vt:lpwstr>https://www.medicaid.gov/medicaid/benefits/downloads/medicaid-chip-telehealth-toolkit-supplement1.pdf</vt:lpwstr>
      </vt:variant>
      <vt:variant>
        <vt:lpwstr/>
      </vt:variant>
      <vt:variant>
        <vt:i4>4587598</vt:i4>
      </vt:variant>
      <vt:variant>
        <vt:i4>6</vt:i4>
      </vt:variant>
      <vt:variant>
        <vt:i4>0</vt:i4>
      </vt:variant>
      <vt:variant>
        <vt:i4>5</vt:i4>
      </vt:variant>
      <vt:variant>
        <vt:lpwstr>https://www.medicaid.gov/sites/default/files/Federal-Policy-Guidance/Downloads/cib040220.pdf</vt:lpwstr>
      </vt:variant>
      <vt:variant>
        <vt:lpwstr/>
      </vt:variant>
      <vt:variant>
        <vt:i4>5570571</vt:i4>
      </vt:variant>
      <vt:variant>
        <vt:i4>3</vt:i4>
      </vt:variant>
      <vt:variant>
        <vt:i4>0</vt:i4>
      </vt:variant>
      <vt:variant>
        <vt:i4>5</vt:i4>
      </vt:variant>
      <vt:variant>
        <vt:lpwstr>https://www.medicaid.gov/medicaid/benefits/downloads/medicaid-chip-telehealth-toolkit.pdf</vt:lpwstr>
      </vt:variant>
      <vt:variant>
        <vt:lpwstr/>
      </vt:variant>
      <vt:variant>
        <vt:i4>4587598</vt:i4>
      </vt:variant>
      <vt:variant>
        <vt:i4>0</vt:i4>
      </vt:variant>
      <vt:variant>
        <vt:i4>0</vt:i4>
      </vt:variant>
      <vt:variant>
        <vt:i4>5</vt:i4>
      </vt:variant>
      <vt:variant>
        <vt:lpwstr>https://www.medicaid.gov/sites/default/files/Federal-Policy-Guidance/Downloads/cib040220.pdf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Telehealth Toolkit</dc:title>
  <dc:subject/>
  <dc:creator>MITRE</dc:creator>
  <cp:keywords/>
  <dc:description/>
  <cp:lastModifiedBy>Betsy Conklin</cp:lastModifiedBy>
  <cp:revision>4</cp:revision>
  <cp:lastPrinted>2023-09-22T17:21:00Z</cp:lastPrinted>
  <dcterms:created xsi:type="dcterms:W3CDTF">2023-10-18T20:59:00Z</dcterms:created>
  <dcterms:modified xsi:type="dcterms:W3CDTF">2024-02-05T23:18:00Z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0x0101006E88A59EF0087F4EBD40F58EEE80C093</vt:lpwstr>
  </property>
  <property fmtid="{D5CDD505-2E9C-101B-9397-08002B2CF9AE}" pid="3" name="MediaServiceImageTags">
    <vt:lpwstr/>
  </property>
  <property fmtid="{D5CDD505-2E9C-101B-9397-08002B2CF9AE}" pid="4" name="_dlc_DocIdItemGuid">
    <vt:lpwstr>836f7121-3ba4-4c4a-b446-c16988cfd164</vt:lpwstr>
  </property>
</Properties>
</file>